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632E9" w14:textId="79E2A535" w:rsidR="00A73B52" w:rsidRPr="00E5378F" w:rsidRDefault="00E5378F" w:rsidP="00E5378F">
      <w:pPr>
        <w:pStyle w:val="Default"/>
        <w:rPr>
          <w:rFonts w:ascii="Arial" w:hAnsi="Arial" w:cs="Arial"/>
          <w:color w:val="auto"/>
        </w:rPr>
      </w:pPr>
      <w:r>
        <w:rPr>
          <w:rFonts w:ascii="Arial" w:hAnsi="Arial" w:cs="Arial"/>
          <w:noProof/>
        </w:rPr>
        <w:drawing>
          <wp:anchor distT="0" distB="0" distL="114300" distR="114300" simplePos="0" relativeHeight="251662336" behindDoc="0" locked="0" layoutInCell="1" allowOverlap="1" wp14:anchorId="05933133" wp14:editId="7788F8DF">
            <wp:simplePos x="0" y="0"/>
            <wp:positionH relativeFrom="column">
              <wp:posOffset>-962025</wp:posOffset>
            </wp:positionH>
            <wp:positionV relativeFrom="paragraph">
              <wp:posOffset>-1028700</wp:posOffset>
            </wp:positionV>
            <wp:extent cx="7678236" cy="1085661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7678236" cy="10856611"/>
                    </a:xfrm>
                    <a:prstGeom prst="rect">
                      <a:avLst/>
                    </a:prstGeom>
                  </pic:spPr>
                </pic:pic>
              </a:graphicData>
            </a:graphic>
            <wp14:sizeRelH relativeFrom="margin">
              <wp14:pctWidth>0</wp14:pctWidth>
            </wp14:sizeRelH>
            <wp14:sizeRelV relativeFrom="margin">
              <wp14:pctHeight>0</wp14:pctHeight>
            </wp14:sizeRelV>
          </wp:anchor>
        </w:drawing>
      </w:r>
      <w:r w:rsidR="00837CE0">
        <w:rPr>
          <w:rFonts w:ascii="Arial" w:hAnsi="Arial" w:cs="Arial"/>
          <w:color w:val="auto"/>
        </w:rPr>
        <w:tab/>
      </w:r>
    </w:p>
    <w:p w14:paraId="68E9E0C6" w14:textId="6F60F859" w:rsidR="00A725E3" w:rsidRPr="009A0603" w:rsidRDefault="00CA6AA8" w:rsidP="00CA6AA8">
      <w:pPr>
        <w:jc w:val="left"/>
      </w:pPr>
      <w:r>
        <w:br w:type="page"/>
      </w:r>
    </w:p>
    <w:p w14:paraId="55E7C7AE" w14:textId="18167070" w:rsidR="00B67C2C" w:rsidRPr="008A23DC" w:rsidRDefault="00B45666" w:rsidP="00BD05C4">
      <w:pPr>
        <w:pStyle w:val="Default"/>
        <w:rPr>
          <w:rFonts w:ascii="Arial" w:hAnsi="Arial" w:cs="Arial"/>
          <w:b/>
          <w:color w:val="2178B5"/>
          <w:sz w:val="36"/>
          <w:szCs w:val="36"/>
        </w:rPr>
      </w:pPr>
      <w:bookmarkStart w:id="0" w:name="_Toc408306530"/>
      <w:bookmarkStart w:id="1" w:name="_Toc74524520"/>
      <w:bookmarkStart w:id="2" w:name="_Toc74524623"/>
      <w:bookmarkEnd w:id="0"/>
      <w:r w:rsidRPr="008A23DC">
        <w:rPr>
          <w:rFonts w:ascii="Arial" w:hAnsi="Arial" w:cs="Arial"/>
          <w:b/>
          <w:color w:val="2178B5"/>
          <w:sz w:val="36"/>
          <w:szCs w:val="36"/>
        </w:rPr>
        <w:lastRenderedPageBreak/>
        <w:t xml:space="preserve">Applying Data Protection Practices to Guard </w:t>
      </w:r>
      <w:r w:rsidR="008A23DC" w:rsidRPr="008A23DC">
        <w:rPr>
          <w:rFonts w:ascii="Arial" w:hAnsi="Arial" w:cs="Arial"/>
          <w:b/>
          <w:color w:val="2178B5"/>
          <w:sz w:val="36"/>
          <w:szCs w:val="36"/>
        </w:rPr>
        <w:br/>
      </w:r>
      <w:r w:rsidRPr="008A23DC">
        <w:rPr>
          <w:rFonts w:ascii="Arial" w:hAnsi="Arial" w:cs="Arial"/>
          <w:b/>
          <w:color w:val="2178B5"/>
          <w:sz w:val="36"/>
          <w:szCs w:val="36"/>
        </w:rPr>
        <w:t xml:space="preserve">Against Common </w:t>
      </w:r>
      <w:r w:rsidR="00471C78">
        <w:rPr>
          <w:rFonts w:ascii="Arial" w:hAnsi="Arial" w:cs="Arial"/>
          <w:b/>
          <w:color w:val="2178B5"/>
          <w:sz w:val="36"/>
          <w:szCs w:val="36"/>
        </w:rPr>
        <w:t xml:space="preserve">Types of </w:t>
      </w:r>
      <w:r w:rsidRPr="008A23DC">
        <w:rPr>
          <w:rFonts w:ascii="Arial" w:hAnsi="Arial" w:cs="Arial"/>
          <w:b/>
          <w:color w:val="2178B5"/>
          <w:sz w:val="36"/>
          <w:szCs w:val="36"/>
        </w:rPr>
        <w:t>Data Breaches</w:t>
      </w:r>
    </w:p>
    <w:p w14:paraId="1E3A6938" w14:textId="734B88AD" w:rsidR="00BD05C4" w:rsidRDefault="00BD05C4" w:rsidP="00BD05C4">
      <w:pPr>
        <w:pStyle w:val="Default"/>
        <w:rPr>
          <w:rFonts w:ascii="Arial" w:hAnsi="Arial" w:cs="Arial"/>
          <w:b/>
          <w:color w:val="2178B5"/>
          <w:sz w:val="36"/>
          <w:szCs w:val="36"/>
        </w:rPr>
      </w:pPr>
    </w:p>
    <w:p w14:paraId="33C74BC3" w14:textId="77777777" w:rsidR="00BD05C4" w:rsidRPr="00BD05C4" w:rsidRDefault="00BD05C4" w:rsidP="00BD05C4">
      <w:pPr>
        <w:pStyle w:val="Default"/>
        <w:rPr>
          <w:rFonts w:ascii="Arial" w:hAnsi="Arial" w:cs="Arial"/>
          <w:b/>
          <w:color w:val="2178B5"/>
          <w:sz w:val="36"/>
          <w:szCs w:val="36"/>
        </w:rPr>
      </w:pPr>
    </w:p>
    <w:bookmarkEnd w:id="1"/>
    <w:bookmarkEnd w:id="2"/>
    <w:p w14:paraId="24159AE7" w14:textId="192ABCDA" w:rsidR="00751F8C" w:rsidRPr="00BD05C4" w:rsidRDefault="004654A8" w:rsidP="002B3262">
      <w:pPr>
        <w:rPr>
          <w:rFonts w:ascii="Arial" w:hAnsi="Arial" w:cs="Arial"/>
        </w:rPr>
      </w:pPr>
      <w:r w:rsidRPr="00BD05C4">
        <w:rPr>
          <w:rFonts w:ascii="Arial" w:hAnsi="Arial" w:cs="Arial"/>
        </w:rPr>
        <w:t xml:space="preserve">To help organisations perform a review of whether policies, technology controls and processes </w:t>
      </w:r>
      <w:r w:rsidR="00AC72CB" w:rsidRPr="00BD05C4">
        <w:rPr>
          <w:rFonts w:ascii="Arial" w:hAnsi="Arial" w:cs="Arial"/>
        </w:rPr>
        <w:t xml:space="preserve">applicable to their business operations </w:t>
      </w:r>
      <w:r w:rsidRPr="00BD05C4">
        <w:rPr>
          <w:rFonts w:ascii="Arial" w:hAnsi="Arial" w:cs="Arial"/>
        </w:rPr>
        <w:t>have been put in place</w:t>
      </w:r>
      <w:r w:rsidR="00081EA4" w:rsidRPr="00BD05C4">
        <w:rPr>
          <w:rFonts w:ascii="Arial" w:hAnsi="Arial" w:cs="Arial"/>
        </w:rPr>
        <w:t xml:space="preserve"> </w:t>
      </w:r>
      <w:r w:rsidR="00B45666" w:rsidRPr="00BD05C4">
        <w:rPr>
          <w:rFonts w:ascii="Arial" w:hAnsi="Arial" w:cs="Arial"/>
        </w:rPr>
        <w:t xml:space="preserve">to </w:t>
      </w:r>
      <w:r w:rsidR="00065FD1" w:rsidRPr="00BD05C4">
        <w:rPr>
          <w:rFonts w:ascii="Arial" w:hAnsi="Arial" w:cs="Arial"/>
        </w:rPr>
        <w:t>avoid</w:t>
      </w:r>
      <w:r w:rsidR="00BD05C4" w:rsidRPr="00BD05C4">
        <w:rPr>
          <w:rFonts w:ascii="Arial" w:hAnsi="Arial" w:cs="Arial"/>
        </w:rPr>
        <w:t xml:space="preserve"> </w:t>
      </w:r>
      <w:r w:rsidR="00B45666" w:rsidRPr="00BD05C4">
        <w:rPr>
          <w:rFonts w:ascii="Arial" w:hAnsi="Arial" w:cs="Arial"/>
        </w:rPr>
        <w:t>the common gaps that often result in data breaches</w:t>
      </w:r>
      <w:r w:rsidR="00B45666" w:rsidRPr="00BD05C4">
        <w:rPr>
          <w:rStyle w:val="FootnoteReference"/>
          <w:rFonts w:ascii="Arial" w:hAnsi="Arial" w:cs="Arial"/>
        </w:rPr>
        <w:footnoteReference w:id="1"/>
      </w:r>
      <w:r w:rsidRPr="00BD05C4">
        <w:rPr>
          <w:rFonts w:ascii="Arial" w:hAnsi="Arial" w:cs="Arial"/>
        </w:rPr>
        <w:t>,</w:t>
      </w:r>
      <w:r w:rsidR="00343B1B" w:rsidRPr="00BD05C4">
        <w:rPr>
          <w:rFonts w:ascii="Arial" w:hAnsi="Arial" w:cs="Arial"/>
        </w:rPr>
        <w:t xml:space="preserve"> we have compiled </w:t>
      </w:r>
      <w:r w:rsidRPr="00BD05C4">
        <w:rPr>
          <w:rFonts w:ascii="Arial" w:hAnsi="Arial" w:cs="Arial"/>
        </w:rPr>
        <w:t>the</w:t>
      </w:r>
      <w:r w:rsidR="00F229C3" w:rsidRPr="00BD05C4">
        <w:rPr>
          <w:rFonts w:ascii="Arial" w:hAnsi="Arial" w:cs="Arial"/>
        </w:rPr>
        <w:t xml:space="preserve"> key</w:t>
      </w:r>
      <w:r w:rsidR="00B45666" w:rsidRPr="00BD05C4">
        <w:rPr>
          <w:rFonts w:ascii="Arial" w:hAnsi="Arial" w:cs="Arial"/>
        </w:rPr>
        <w:t xml:space="preserve"> relevant</w:t>
      </w:r>
      <w:r w:rsidR="00F229C3" w:rsidRPr="00BD05C4">
        <w:rPr>
          <w:rFonts w:ascii="Arial" w:hAnsi="Arial" w:cs="Arial"/>
        </w:rPr>
        <w:t xml:space="preserve"> </w:t>
      </w:r>
      <w:r w:rsidRPr="00BD05C4">
        <w:rPr>
          <w:rFonts w:ascii="Arial" w:hAnsi="Arial" w:cs="Arial"/>
        </w:rPr>
        <w:t>data protection</w:t>
      </w:r>
      <w:r w:rsidR="00343B1B" w:rsidRPr="00BD05C4">
        <w:rPr>
          <w:rFonts w:ascii="Arial" w:hAnsi="Arial" w:cs="Arial"/>
        </w:rPr>
        <w:t xml:space="preserve"> practices </w:t>
      </w:r>
      <w:r w:rsidR="00E841E0" w:rsidRPr="00BD05C4">
        <w:rPr>
          <w:rFonts w:ascii="Arial" w:hAnsi="Arial" w:cs="Arial"/>
        </w:rPr>
        <w:t xml:space="preserve">from </w:t>
      </w:r>
      <w:r w:rsidR="00065FD1" w:rsidRPr="00BD05C4">
        <w:rPr>
          <w:rFonts w:ascii="Arial" w:hAnsi="Arial" w:cs="Arial"/>
        </w:rPr>
        <w:t xml:space="preserve">the </w:t>
      </w:r>
      <w:r w:rsidRPr="00BD05C4">
        <w:rPr>
          <w:rFonts w:ascii="Arial" w:hAnsi="Arial" w:cs="Arial"/>
        </w:rPr>
        <w:t>PDPC’s</w:t>
      </w:r>
      <w:r w:rsidR="00E841E0" w:rsidRPr="00BD05C4">
        <w:rPr>
          <w:rFonts w:ascii="Arial" w:hAnsi="Arial" w:cs="Arial"/>
        </w:rPr>
        <w:t xml:space="preserve"> </w:t>
      </w:r>
      <w:hyperlink r:id="rId9" w:history="1">
        <w:r w:rsidR="0064302C" w:rsidRPr="00471C78">
          <w:rPr>
            <w:rStyle w:val="Hyperlink"/>
            <w:rFonts w:ascii="Arial" w:hAnsi="Arial" w:cs="Arial"/>
          </w:rPr>
          <w:t xml:space="preserve">Guide </w:t>
        </w:r>
        <w:r w:rsidR="008A23DC" w:rsidRPr="00471C78">
          <w:rPr>
            <w:rStyle w:val="Hyperlink"/>
            <w:rFonts w:ascii="Arial" w:hAnsi="Arial" w:cs="Arial"/>
          </w:rPr>
          <w:t>to</w:t>
        </w:r>
        <w:r w:rsidR="0064302C" w:rsidRPr="00471C78">
          <w:rPr>
            <w:rStyle w:val="Hyperlink"/>
            <w:rFonts w:ascii="Arial" w:hAnsi="Arial" w:cs="Arial"/>
          </w:rPr>
          <w:t xml:space="preserve"> </w:t>
        </w:r>
        <w:r w:rsidR="00E841E0" w:rsidRPr="00471C78">
          <w:rPr>
            <w:rStyle w:val="Hyperlink"/>
            <w:rFonts w:ascii="Arial" w:hAnsi="Arial" w:cs="Arial"/>
          </w:rPr>
          <w:t xml:space="preserve">Data Protection Practices </w:t>
        </w:r>
        <w:r w:rsidR="0064302C" w:rsidRPr="00471C78">
          <w:rPr>
            <w:rStyle w:val="Hyperlink"/>
            <w:rFonts w:ascii="Arial" w:hAnsi="Arial" w:cs="Arial"/>
          </w:rPr>
          <w:t>for ICT Systems</w:t>
        </w:r>
      </w:hyperlink>
      <w:r w:rsidR="0064302C" w:rsidRPr="00BD05C4">
        <w:rPr>
          <w:rFonts w:ascii="Arial" w:hAnsi="Arial" w:cs="Arial"/>
        </w:rPr>
        <w:t xml:space="preserve"> </w:t>
      </w:r>
      <w:r w:rsidR="00343B1B" w:rsidRPr="00BD05C4">
        <w:rPr>
          <w:rFonts w:ascii="Arial" w:hAnsi="Arial" w:cs="Arial"/>
        </w:rPr>
        <w:t>into</w:t>
      </w:r>
      <w:r w:rsidR="006E5486" w:rsidRPr="00BD05C4">
        <w:rPr>
          <w:rFonts w:ascii="Arial" w:hAnsi="Arial" w:cs="Arial"/>
        </w:rPr>
        <w:t xml:space="preserve"> </w:t>
      </w:r>
      <w:r w:rsidRPr="00BD05C4">
        <w:rPr>
          <w:rFonts w:ascii="Arial" w:hAnsi="Arial" w:cs="Arial"/>
        </w:rPr>
        <w:t xml:space="preserve">the following </w:t>
      </w:r>
      <w:r w:rsidR="006E5486" w:rsidRPr="00BD05C4">
        <w:rPr>
          <w:rFonts w:ascii="Arial" w:hAnsi="Arial" w:cs="Arial"/>
        </w:rPr>
        <w:t>checklists</w:t>
      </w:r>
      <w:r w:rsidR="00F229C3" w:rsidRPr="00BD05C4">
        <w:rPr>
          <w:rFonts w:ascii="Arial" w:hAnsi="Arial" w:cs="Arial"/>
        </w:rPr>
        <w:t>.</w:t>
      </w:r>
    </w:p>
    <w:p w14:paraId="12D31570" w14:textId="6377FA67" w:rsidR="00875A1A" w:rsidRPr="00BD05C4" w:rsidRDefault="004654A8" w:rsidP="009B7015">
      <w:pPr>
        <w:rPr>
          <w:rFonts w:ascii="Arial" w:hAnsi="Arial" w:cs="Arial"/>
        </w:rPr>
      </w:pPr>
      <w:r w:rsidRPr="00BD05C4">
        <w:rPr>
          <w:rFonts w:ascii="Arial" w:hAnsi="Arial" w:cs="Arial"/>
        </w:rPr>
        <w:t xml:space="preserve">Organisations should still refer to </w:t>
      </w:r>
      <w:r w:rsidR="00065FD1" w:rsidRPr="00BD05C4">
        <w:rPr>
          <w:rFonts w:ascii="Arial" w:hAnsi="Arial" w:cs="Arial"/>
        </w:rPr>
        <w:t xml:space="preserve">the </w:t>
      </w:r>
      <w:r w:rsidR="008A23DC">
        <w:rPr>
          <w:rFonts w:ascii="Arial" w:hAnsi="Arial" w:cs="Arial"/>
        </w:rPr>
        <w:t>G</w:t>
      </w:r>
      <w:r w:rsidR="0064302C" w:rsidRPr="00BD05C4">
        <w:rPr>
          <w:rFonts w:ascii="Arial" w:hAnsi="Arial" w:cs="Arial"/>
        </w:rPr>
        <w:t xml:space="preserve">uide </w:t>
      </w:r>
      <w:r w:rsidR="008A23DC">
        <w:rPr>
          <w:rFonts w:ascii="Arial" w:hAnsi="Arial" w:cs="Arial"/>
        </w:rPr>
        <w:t>to</w:t>
      </w:r>
      <w:r w:rsidR="0064302C" w:rsidRPr="00BD05C4">
        <w:rPr>
          <w:rFonts w:ascii="Arial" w:hAnsi="Arial" w:cs="Arial"/>
        </w:rPr>
        <w:t xml:space="preserve"> </w:t>
      </w:r>
      <w:r w:rsidRPr="00BD05C4">
        <w:rPr>
          <w:rFonts w:ascii="Arial" w:hAnsi="Arial" w:cs="Arial"/>
        </w:rPr>
        <w:t>Data Protection Practices</w:t>
      </w:r>
      <w:r w:rsidR="0064302C" w:rsidRPr="00BD05C4">
        <w:rPr>
          <w:rFonts w:ascii="Arial" w:hAnsi="Arial" w:cs="Arial"/>
        </w:rPr>
        <w:t xml:space="preserve"> for ICT Systems</w:t>
      </w:r>
      <w:r w:rsidRPr="00BD05C4">
        <w:rPr>
          <w:rFonts w:ascii="Arial" w:hAnsi="Arial" w:cs="Arial"/>
        </w:rPr>
        <w:t xml:space="preserve"> for implementation of </w:t>
      </w:r>
      <w:r w:rsidR="00B45666" w:rsidRPr="00BD05C4">
        <w:rPr>
          <w:rFonts w:ascii="Arial" w:hAnsi="Arial" w:cs="Arial"/>
        </w:rPr>
        <w:t xml:space="preserve">baseline </w:t>
      </w:r>
      <w:r w:rsidR="008A23DC">
        <w:rPr>
          <w:rFonts w:ascii="Arial" w:hAnsi="Arial" w:cs="Arial"/>
        </w:rPr>
        <w:t xml:space="preserve">ICT </w:t>
      </w:r>
      <w:r w:rsidRPr="00BD05C4">
        <w:rPr>
          <w:rFonts w:ascii="Arial" w:hAnsi="Arial" w:cs="Arial"/>
        </w:rPr>
        <w:t>data protection practices within the</w:t>
      </w:r>
      <w:r w:rsidR="008A23DC">
        <w:rPr>
          <w:rFonts w:ascii="Arial" w:hAnsi="Arial" w:cs="Arial"/>
        </w:rPr>
        <w:t>ir</w:t>
      </w:r>
      <w:r w:rsidRPr="00BD05C4">
        <w:rPr>
          <w:rFonts w:ascii="Arial" w:hAnsi="Arial" w:cs="Arial"/>
        </w:rPr>
        <w:t xml:space="preserve"> organisation.</w:t>
      </w:r>
    </w:p>
    <w:p w14:paraId="27A8F958" w14:textId="11B28904" w:rsidR="00875A1A" w:rsidRDefault="001A58CA">
      <w:pPr>
        <w:jc w:val="left"/>
      </w:pPr>
      <w:r>
        <w:rPr>
          <w:noProof/>
        </w:rPr>
        <w:drawing>
          <wp:anchor distT="0" distB="0" distL="114300" distR="114300" simplePos="0" relativeHeight="251665408" behindDoc="1" locked="0" layoutInCell="1" allowOverlap="1" wp14:anchorId="53A927C2" wp14:editId="461B0975">
            <wp:simplePos x="0" y="0"/>
            <wp:positionH relativeFrom="column">
              <wp:posOffset>-522514</wp:posOffset>
            </wp:positionH>
            <wp:positionV relativeFrom="paragraph">
              <wp:posOffset>466643</wp:posOffset>
            </wp:positionV>
            <wp:extent cx="7183747" cy="51301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a:alphaModFix amt="35000"/>
                    </a:blip>
                    <a:stretch>
                      <a:fillRect/>
                    </a:stretch>
                  </pic:blipFill>
                  <pic:spPr>
                    <a:xfrm>
                      <a:off x="0" y="0"/>
                      <a:ext cx="7183747" cy="5130140"/>
                    </a:xfrm>
                    <a:prstGeom prst="rect">
                      <a:avLst/>
                    </a:prstGeom>
                  </pic:spPr>
                </pic:pic>
              </a:graphicData>
            </a:graphic>
            <wp14:sizeRelH relativeFrom="margin">
              <wp14:pctWidth>0</wp14:pctWidth>
            </wp14:sizeRelH>
            <wp14:sizeRelV relativeFrom="margin">
              <wp14:pctHeight>0</wp14:pctHeight>
            </wp14:sizeRelV>
          </wp:anchor>
        </w:drawing>
      </w:r>
      <w:r w:rsidR="00875A1A">
        <w:br w:type="page"/>
      </w:r>
    </w:p>
    <w:bookmarkStart w:id="3" w:name="_Toc74524521"/>
    <w:bookmarkStart w:id="4" w:name="_Toc74524624"/>
    <w:p w14:paraId="1A56CF95" w14:textId="2454340F" w:rsidR="008B0879" w:rsidRPr="008B0879" w:rsidRDefault="008A23DC" w:rsidP="00875A1A">
      <w:pPr>
        <w:pStyle w:val="Heading2"/>
        <w:jc w:val="left"/>
        <w:rPr>
          <w:rFonts w:ascii="Arial" w:hAnsi="Arial" w:cs="Arial"/>
          <w:color w:val="2178B5"/>
          <w:sz w:val="20"/>
          <w:szCs w:val="22"/>
          <w:lang w:eastAsia="en-US"/>
        </w:rPr>
      </w:pPr>
      <w:r>
        <w:rPr>
          <w:rFonts w:ascii="Arial" w:hAnsi="Arial" w:cs="Arial"/>
          <w:noProof/>
          <w:color w:val="2178B5"/>
          <w:sz w:val="48"/>
          <w:szCs w:val="52"/>
          <w:lang w:eastAsia="en-US"/>
        </w:rPr>
        <w:lastRenderedPageBreak/>
        <mc:AlternateContent>
          <mc:Choice Requires="wps">
            <w:drawing>
              <wp:anchor distT="0" distB="0" distL="114300" distR="114300" simplePos="0" relativeHeight="251668480" behindDoc="1" locked="0" layoutInCell="1" allowOverlap="1" wp14:anchorId="4D5DE83C" wp14:editId="7397025D">
                <wp:simplePos x="0" y="0"/>
                <wp:positionH relativeFrom="column">
                  <wp:posOffset>1828800</wp:posOffset>
                </wp:positionH>
                <wp:positionV relativeFrom="paragraph">
                  <wp:posOffset>180975</wp:posOffset>
                </wp:positionV>
                <wp:extent cx="2085975" cy="409575"/>
                <wp:effectExtent l="0" t="0" r="9525" b="9525"/>
                <wp:wrapNone/>
                <wp:docPr id="5" name="Rectangle 5"/>
                <wp:cNvGraphicFramePr/>
                <a:graphic xmlns:a="http://schemas.openxmlformats.org/drawingml/2006/main">
                  <a:graphicData uri="http://schemas.microsoft.com/office/word/2010/wordprocessingShape">
                    <wps:wsp>
                      <wps:cNvSpPr/>
                      <wps:spPr>
                        <a:xfrm>
                          <a:off x="0" y="0"/>
                          <a:ext cx="2085975" cy="409575"/>
                        </a:xfrm>
                        <a:prstGeom prst="rect">
                          <a:avLst/>
                        </a:prstGeom>
                        <a:solidFill>
                          <a:srgbClr val="2178B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9AFB15" w14:textId="0C042183" w:rsidR="008A23DC" w:rsidRPr="008A23DC" w:rsidRDefault="008A23DC" w:rsidP="008A23DC">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DE83C" id="Rectangle 5" o:spid="_x0000_s1026" style="position:absolute;margin-left:2in;margin-top:14.25pt;width:164.25pt;height:32.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" fillcolor="#2178b5" stroked="f" strokeweight="2pt">
                <v:textbox>
                  <w:txbxContent>
                    <w:p w14:paraId="4E9AFB15" w14:textId="0C042183" w:rsidR="008A23DC" w:rsidRPr="008A23DC" w:rsidRDefault="008A23DC" w:rsidP="008A23DC">
                      <w:pPr>
                        <w:jc w:val="center"/>
                        <w:rPr>
                          <w:lang w:val="en-US"/>
                        </w:rPr>
                      </w:pPr>
                    </w:p>
                  </w:txbxContent>
                </v:textbox>
              </v:rect>
            </w:pict>
          </mc:Fallback>
        </mc:AlternateContent>
      </w:r>
      <w:r w:rsidR="00E05E9D">
        <w:rPr>
          <w:rFonts w:ascii="Arial" w:hAnsi="Arial" w:cs="Arial"/>
          <w:noProof/>
          <w:color w:val="2178B5"/>
          <w:sz w:val="48"/>
          <w:szCs w:val="52"/>
          <w:lang w:eastAsia="en-US"/>
        </w:rPr>
        <w:drawing>
          <wp:anchor distT="0" distB="0" distL="114300" distR="114300" simplePos="0" relativeHeight="251663360" behindDoc="1" locked="0" layoutInCell="1" allowOverlap="1" wp14:anchorId="61208C05" wp14:editId="02D3BE36">
            <wp:simplePos x="0" y="0"/>
            <wp:positionH relativeFrom="column">
              <wp:posOffset>3175</wp:posOffset>
            </wp:positionH>
            <wp:positionV relativeFrom="page">
              <wp:posOffset>914400</wp:posOffset>
            </wp:positionV>
            <wp:extent cx="1684020" cy="130556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stretch>
                      <a:fillRect/>
                    </a:stretch>
                  </pic:blipFill>
                  <pic:spPr>
                    <a:xfrm>
                      <a:off x="0" y="0"/>
                      <a:ext cx="1684020" cy="1305560"/>
                    </a:xfrm>
                    <a:prstGeom prst="rect">
                      <a:avLst/>
                    </a:prstGeom>
                  </pic:spPr>
                </pic:pic>
              </a:graphicData>
            </a:graphic>
            <wp14:sizeRelH relativeFrom="margin">
              <wp14:pctWidth>0</wp14:pctWidth>
            </wp14:sizeRelH>
            <wp14:sizeRelV relativeFrom="margin">
              <wp14:pctHeight>0</wp14:pctHeight>
            </wp14:sizeRelV>
          </wp:anchor>
        </w:drawing>
      </w:r>
    </w:p>
    <w:p w14:paraId="3C179DC3" w14:textId="00C0E9F4" w:rsidR="00BD05C4" w:rsidRPr="008A23DC" w:rsidRDefault="008A23DC" w:rsidP="00875A1A">
      <w:pPr>
        <w:pStyle w:val="Heading2"/>
        <w:jc w:val="left"/>
        <w:rPr>
          <w:rFonts w:ascii="Arial" w:hAnsi="Arial" w:cs="Arial"/>
          <w:color w:val="FFFFFF" w:themeColor="background1"/>
          <w:sz w:val="48"/>
          <w:szCs w:val="52"/>
          <w:lang w:eastAsia="en-US"/>
        </w:rPr>
      </w:pPr>
      <w:r>
        <w:rPr>
          <w:rFonts w:ascii="Arial" w:hAnsi="Arial" w:cs="Arial"/>
          <w:color w:val="FFFFFF" w:themeColor="background1"/>
          <w:sz w:val="48"/>
          <w:szCs w:val="52"/>
          <w:lang w:eastAsia="en-US"/>
        </w:rPr>
        <w:t xml:space="preserve"> </w:t>
      </w:r>
      <w:r w:rsidR="00875A1A" w:rsidRPr="008A23DC">
        <w:rPr>
          <w:rFonts w:ascii="Arial" w:hAnsi="Arial" w:cs="Arial"/>
          <w:color w:val="FFFFFF" w:themeColor="background1"/>
          <w:sz w:val="48"/>
          <w:szCs w:val="52"/>
          <w:lang w:eastAsia="en-US"/>
        </w:rPr>
        <w:t>C</w:t>
      </w:r>
      <w:r w:rsidR="00BD05C4" w:rsidRPr="008A23DC">
        <w:rPr>
          <w:rFonts w:ascii="Arial" w:hAnsi="Arial" w:cs="Arial"/>
          <w:color w:val="FFFFFF" w:themeColor="background1"/>
          <w:sz w:val="48"/>
          <w:szCs w:val="52"/>
          <w:lang w:eastAsia="en-US"/>
        </w:rPr>
        <w:t>HECKLIST 1</w:t>
      </w:r>
      <w:r w:rsidR="00875A1A" w:rsidRPr="008A23DC">
        <w:rPr>
          <w:rFonts w:ascii="Arial" w:hAnsi="Arial" w:cs="Arial"/>
          <w:color w:val="FFFFFF" w:themeColor="background1"/>
          <w:sz w:val="48"/>
          <w:szCs w:val="52"/>
          <w:lang w:eastAsia="en-US"/>
        </w:rPr>
        <w:t xml:space="preserve"> </w:t>
      </w:r>
    </w:p>
    <w:p w14:paraId="2C833A8D" w14:textId="3792D820" w:rsidR="00875A1A" w:rsidRPr="00BD05C4" w:rsidRDefault="00875A1A" w:rsidP="00875A1A">
      <w:pPr>
        <w:pStyle w:val="Heading2"/>
        <w:jc w:val="left"/>
        <w:rPr>
          <w:rFonts w:ascii="Arial" w:hAnsi="Arial" w:cs="Arial"/>
          <w:color w:val="96C075"/>
          <w:sz w:val="36"/>
          <w:szCs w:val="40"/>
          <w:lang w:eastAsia="en-US"/>
        </w:rPr>
      </w:pPr>
      <w:r w:rsidRPr="00BD05C4">
        <w:rPr>
          <w:rFonts w:ascii="Arial" w:hAnsi="Arial" w:cs="Arial"/>
          <w:color w:val="96C075"/>
          <w:sz w:val="36"/>
          <w:szCs w:val="40"/>
          <w:lang w:eastAsia="en-US"/>
        </w:rPr>
        <w:t xml:space="preserve">Application security in development </w:t>
      </w:r>
      <w:r w:rsidR="00BD05C4" w:rsidRPr="00BD05C4">
        <w:rPr>
          <w:rFonts w:ascii="Arial" w:hAnsi="Arial" w:cs="Arial"/>
          <w:color w:val="96C075"/>
          <w:sz w:val="36"/>
          <w:szCs w:val="40"/>
          <w:lang w:eastAsia="en-US"/>
        </w:rPr>
        <w:br/>
      </w:r>
      <w:r w:rsidRPr="00BD05C4">
        <w:rPr>
          <w:rFonts w:ascii="Arial" w:hAnsi="Arial" w:cs="Arial"/>
          <w:color w:val="96C075"/>
          <w:sz w:val="36"/>
          <w:szCs w:val="40"/>
          <w:lang w:eastAsia="en-US"/>
        </w:rPr>
        <w:t>and support phase</w:t>
      </w:r>
      <w:bookmarkEnd w:id="3"/>
      <w:bookmarkEnd w:id="4"/>
      <w:r w:rsidRPr="00BD05C4">
        <w:rPr>
          <w:rFonts w:ascii="Arial" w:hAnsi="Arial" w:cs="Arial"/>
          <w:color w:val="96C075"/>
          <w:sz w:val="36"/>
          <w:szCs w:val="40"/>
          <w:lang w:eastAsia="en-US"/>
        </w:rPr>
        <w:t xml:space="preserve">  </w:t>
      </w:r>
    </w:p>
    <w:p w14:paraId="42B17285" w14:textId="1E8A9DC1" w:rsidR="009B7015" w:rsidRDefault="009B7015" w:rsidP="00BD05C4">
      <w:pPr>
        <w:spacing w:after="0" w:line="240" w:lineRule="auto"/>
        <w:jc w:val="left"/>
      </w:pPr>
    </w:p>
    <w:p w14:paraId="46D2B793" w14:textId="77777777" w:rsidR="00BD05C4" w:rsidRPr="00BC0EF9" w:rsidRDefault="00BD05C4" w:rsidP="008B0879">
      <w:pPr>
        <w:spacing w:after="0" w:line="240" w:lineRule="auto"/>
        <w:jc w:val="left"/>
        <w:rPr>
          <w:rFonts w:ascii="Arial" w:hAnsi="Arial" w:cs="Arial"/>
          <w:sz w:val="6"/>
          <w:szCs w:val="4"/>
        </w:rPr>
      </w:pPr>
    </w:p>
    <w:p w14:paraId="25C7EE57" w14:textId="020F357C" w:rsidR="00BC0EF9" w:rsidRDefault="00BC0EF9" w:rsidP="00BC0EF9">
      <w:pPr>
        <w:autoSpaceDE w:val="0"/>
        <w:autoSpaceDN w:val="0"/>
        <w:adjustRightInd w:val="0"/>
        <w:spacing w:line="240" w:lineRule="auto"/>
        <w:rPr>
          <w:rFonts w:ascii="Arial" w:hAnsi="Arial" w:cs="Arial"/>
          <w:lang w:eastAsia="en-US"/>
        </w:rPr>
      </w:pPr>
      <w:r w:rsidRPr="00BC0EF9">
        <w:rPr>
          <w:rFonts w:ascii="Arial" w:hAnsi="Arial" w:cs="Arial"/>
          <w:b/>
          <w:bCs/>
          <w:lang w:eastAsia="en-US"/>
        </w:rPr>
        <w:t>OBJECTIVES</w:t>
      </w:r>
      <w:r w:rsidRPr="00BD05C4">
        <w:rPr>
          <w:rFonts w:ascii="Arial" w:hAnsi="Arial" w:cs="Arial"/>
          <w:lang w:eastAsia="en-US"/>
        </w:rPr>
        <w:t xml:space="preserve"> </w:t>
      </w:r>
    </w:p>
    <w:p w14:paraId="5D860259" w14:textId="5474F42B" w:rsidR="002D6697" w:rsidRDefault="00BD05C4" w:rsidP="00BC0EF9">
      <w:pPr>
        <w:autoSpaceDE w:val="0"/>
        <w:autoSpaceDN w:val="0"/>
        <w:adjustRightInd w:val="0"/>
        <w:spacing w:line="240" w:lineRule="auto"/>
        <w:rPr>
          <w:rFonts w:ascii="Arial" w:hAnsi="Arial" w:cs="Arial"/>
          <w:lang w:eastAsia="en-US"/>
        </w:rPr>
      </w:pPr>
      <w:r w:rsidRPr="00BD05C4">
        <w:rPr>
          <w:rFonts w:ascii="Arial" w:hAnsi="Arial" w:cs="Arial"/>
          <w:lang w:eastAsia="en-US"/>
        </w:rPr>
        <w:t xml:space="preserve">This checklist aims to help organisations put in place good practices during their application development phase and support process, to prevent </w:t>
      </w:r>
      <w:r w:rsidRPr="00BD05C4">
        <w:rPr>
          <w:rFonts w:ascii="Arial" w:hAnsi="Arial" w:cs="Arial"/>
          <w:b/>
          <w:bCs/>
          <w:lang w:eastAsia="en-US"/>
        </w:rPr>
        <w:t>coding issues</w:t>
      </w:r>
      <w:r w:rsidRPr="00BD05C4">
        <w:rPr>
          <w:rFonts w:ascii="Arial" w:hAnsi="Arial" w:cs="Arial"/>
          <w:lang w:eastAsia="en-US"/>
        </w:rPr>
        <w:t xml:space="preserve"> that could result in application errors leading to the subsequent disclosure of personal data. It will also enhance security awareness and responsibilities during coding.</w:t>
      </w:r>
    </w:p>
    <w:p w14:paraId="1CB5BD67" w14:textId="77777777" w:rsidR="002B6B9B" w:rsidRPr="00BC0EF9" w:rsidRDefault="002B6B9B" w:rsidP="008B0879">
      <w:pPr>
        <w:autoSpaceDE w:val="0"/>
        <w:autoSpaceDN w:val="0"/>
        <w:adjustRightInd w:val="0"/>
        <w:spacing w:after="0" w:line="240" w:lineRule="auto"/>
        <w:rPr>
          <w:rFonts w:ascii="Arial" w:hAnsi="Arial" w:cs="Arial"/>
          <w:sz w:val="18"/>
          <w:szCs w:val="16"/>
          <w:lang w:eastAsia="en-US"/>
        </w:rPr>
      </w:pPr>
    </w:p>
    <w:tbl>
      <w:tblPr>
        <w:tblStyle w:val="TableGrid"/>
        <w:tblW w:w="5011" w:type="pct"/>
        <w:tblBorders>
          <w:top w:val="single" w:sz="8" w:space="0" w:color="1F497D" w:themeColor="text2"/>
          <w:left w:val="single" w:sz="8" w:space="0" w:color="1F497D" w:themeColor="text2"/>
          <w:bottom w:val="single" w:sz="8" w:space="0" w:color="1F497D" w:themeColor="text2"/>
          <w:right w:val="single" w:sz="8" w:space="0" w:color="1F497D" w:themeColor="text2"/>
          <w:insideH w:val="single" w:sz="12" w:space="0" w:color="FFFFFF" w:themeColor="background1"/>
          <w:insideV w:val="single" w:sz="12" w:space="0" w:color="FFFFFF" w:themeColor="background1"/>
        </w:tblBorders>
        <w:tblCellMar>
          <w:top w:w="113" w:type="dxa"/>
          <w:left w:w="113" w:type="dxa"/>
          <w:bottom w:w="113" w:type="dxa"/>
          <w:right w:w="170" w:type="dxa"/>
        </w:tblCellMar>
        <w:tblLook w:val="04A0" w:firstRow="1" w:lastRow="0" w:firstColumn="1" w:lastColumn="0" w:noHBand="0" w:noVBand="1"/>
      </w:tblPr>
      <w:tblGrid>
        <w:gridCol w:w="467"/>
        <w:gridCol w:w="5115"/>
        <w:gridCol w:w="549"/>
        <w:gridCol w:w="549"/>
        <w:gridCol w:w="549"/>
        <w:gridCol w:w="549"/>
        <w:gridCol w:w="1248"/>
      </w:tblGrid>
      <w:tr w:rsidR="00A645A5" w:rsidRPr="001111B4" w14:paraId="5F2084E5" w14:textId="2A8BF022" w:rsidTr="009E203E">
        <w:trPr>
          <w:cantSplit/>
          <w:trHeight w:val="275"/>
        </w:trPr>
        <w:tc>
          <w:tcPr>
            <w:tcW w:w="3070" w:type="pct"/>
            <w:gridSpan w:val="2"/>
            <w:vMerge w:val="restart"/>
            <w:shd w:val="clear" w:color="auto" w:fill="1F497D" w:themeFill="text2"/>
            <w:vAlign w:val="center"/>
          </w:tcPr>
          <w:p w14:paraId="6FFEA65A" w14:textId="672BFDB6" w:rsidR="002B3262" w:rsidRPr="001111B4" w:rsidRDefault="002B3262" w:rsidP="001111B4">
            <w:pPr>
              <w:pStyle w:val="Heading3"/>
              <w:spacing w:before="0" w:beforeAutospacing="0" w:after="0"/>
              <w:jc w:val="left"/>
              <w:outlineLvl w:val="2"/>
              <w:rPr>
                <w:rFonts w:ascii="Arial" w:hAnsi="Arial" w:cs="Arial"/>
                <w:b/>
                <w:bCs w:val="0"/>
                <w:sz w:val="22"/>
                <w:szCs w:val="22"/>
              </w:rPr>
            </w:pPr>
            <w:r w:rsidRPr="001111B4">
              <w:rPr>
                <w:rFonts w:ascii="Arial" w:hAnsi="Arial" w:cs="Arial"/>
                <w:b/>
                <w:bCs w:val="0"/>
                <w:color w:val="FFFFFF" w:themeColor="background1"/>
                <w:sz w:val="22"/>
                <w:szCs w:val="22"/>
              </w:rPr>
              <w:t>Policy / Risk Management</w:t>
            </w:r>
          </w:p>
        </w:tc>
        <w:tc>
          <w:tcPr>
            <w:tcW w:w="1218" w:type="pct"/>
            <w:gridSpan w:val="4"/>
            <w:shd w:val="clear" w:color="auto" w:fill="73AE56"/>
          </w:tcPr>
          <w:p w14:paraId="44828B23" w14:textId="4FDE5878" w:rsidR="002B3262" w:rsidRPr="006E5ADF" w:rsidRDefault="002B3262" w:rsidP="009E203E">
            <w:pPr>
              <w:pStyle w:val="Heading3"/>
              <w:spacing w:before="0" w:beforeAutospacing="0" w:after="0"/>
              <w:jc w:val="center"/>
              <w:outlineLvl w:val="2"/>
              <w:rPr>
                <w:rFonts w:ascii="Arial" w:hAnsi="Arial" w:cs="Arial"/>
                <w:b/>
                <w:bCs w:val="0"/>
                <w:color w:val="FFFFFF" w:themeColor="background1"/>
                <w:sz w:val="22"/>
                <w:szCs w:val="22"/>
              </w:rPr>
            </w:pPr>
            <w:r w:rsidRPr="006E5ADF">
              <w:rPr>
                <w:rFonts w:ascii="Arial" w:hAnsi="Arial" w:cs="Arial"/>
                <w:b/>
                <w:bCs w:val="0"/>
                <w:color w:val="FFFFFF" w:themeColor="background1"/>
                <w:sz w:val="22"/>
                <w:szCs w:val="22"/>
              </w:rPr>
              <w:t>Practice Met</w:t>
            </w:r>
          </w:p>
        </w:tc>
        <w:tc>
          <w:tcPr>
            <w:tcW w:w="713" w:type="pct"/>
            <w:vMerge w:val="restart"/>
            <w:shd w:val="clear" w:color="auto" w:fill="73AE56"/>
          </w:tcPr>
          <w:p w14:paraId="558811A1" w14:textId="598A732E" w:rsidR="002B3262" w:rsidRPr="006E5ADF" w:rsidRDefault="002B3262" w:rsidP="009E203E">
            <w:pPr>
              <w:pStyle w:val="Heading3"/>
              <w:spacing w:before="0" w:beforeAutospacing="0" w:after="0"/>
              <w:jc w:val="center"/>
              <w:outlineLvl w:val="2"/>
              <w:rPr>
                <w:rFonts w:ascii="Arial" w:hAnsi="Arial" w:cs="Arial"/>
                <w:b/>
                <w:bCs w:val="0"/>
                <w:color w:val="FFFFFF" w:themeColor="background1"/>
                <w:sz w:val="22"/>
                <w:szCs w:val="22"/>
              </w:rPr>
            </w:pPr>
            <w:r w:rsidRPr="006E5ADF">
              <w:rPr>
                <w:rFonts w:ascii="Arial" w:hAnsi="Arial" w:cs="Arial"/>
                <w:b/>
                <w:bCs w:val="0"/>
                <w:color w:val="FFFFFF" w:themeColor="background1"/>
                <w:sz w:val="22"/>
                <w:szCs w:val="22"/>
              </w:rPr>
              <w:t>Action Plan</w:t>
            </w:r>
          </w:p>
        </w:tc>
      </w:tr>
      <w:tr w:rsidR="00A645A5" w:rsidRPr="001111B4" w14:paraId="57F2E412" w14:textId="6019400D" w:rsidTr="009E203E">
        <w:trPr>
          <w:cantSplit/>
          <w:trHeight w:val="1696"/>
        </w:trPr>
        <w:tc>
          <w:tcPr>
            <w:tcW w:w="3070" w:type="pct"/>
            <w:gridSpan w:val="2"/>
            <w:vMerge/>
            <w:shd w:val="clear" w:color="auto" w:fill="DBE5F1" w:themeFill="accent1" w:themeFillTint="33"/>
          </w:tcPr>
          <w:p w14:paraId="144A4D58" w14:textId="373044C4" w:rsidR="002B3262" w:rsidRPr="001111B4" w:rsidRDefault="002B3262" w:rsidP="002B6AF4">
            <w:pPr>
              <w:pStyle w:val="Heading3"/>
              <w:spacing w:before="0" w:beforeAutospacing="0" w:after="0"/>
              <w:outlineLvl w:val="2"/>
              <w:rPr>
                <w:rFonts w:ascii="Arial" w:hAnsi="Arial" w:cs="Arial"/>
                <w:b/>
                <w:bCs w:val="0"/>
                <w:sz w:val="22"/>
                <w:szCs w:val="22"/>
              </w:rPr>
            </w:pPr>
          </w:p>
        </w:tc>
        <w:tc>
          <w:tcPr>
            <w:tcW w:w="304" w:type="pct"/>
            <w:shd w:val="clear" w:color="auto" w:fill="73AE56"/>
            <w:textDirection w:val="btLr"/>
          </w:tcPr>
          <w:p w14:paraId="0185F028" w14:textId="4880E5AA" w:rsidR="002B3262" w:rsidRPr="001111B4" w:rsidRDefault="002B3262" w:rsidP="00B954DD">
            <w:pPr>
              <w:pStyle w:val="Heading3"/>
              <w:spacing w:before="0" w:beforeAutospacing="0" w:after="0"/>
              <w:ind w:left="113" w:right="113"/>
              <w:outlineLvl w:val="2"/>
              <w:rPr>
                <w:rFonts w:ascii="Arial" w:hAnsi="Arial" w:cs="Arial"/>
                <w:color w:val="FFFFFF" w:themeColor="background1"/>
                <w:sz w:val="22"/>
                <w:szCs w:val="22"/>
              </w:rPr>
            </w:pPr>
            <w:r w:rsidRPr="001111B4">
              <w:rPr>
                <w:rFonts w:ascii="Arial" w:hAnsi="Arial" w:cs="Arial"/>
                <w:color w:val="FFFFFF" w:themeColor="background1"/>
                <w:sz w:val="22"/>
                <w:szCs w:val="22"/>
              </w:rPr>
              <w:t>Comply</w:t>
            </w:r>
          </w:p>
        </w:tc>
        <w:tc>
          <w:tcPr>
            <w:tcW w:w="304" w:type="pct"/>
            <w:shd w:val="clear" w:color="auto" w:fill="73AE56"/>
            <w:textDirection w:val="btLr"/>
          </w:tcPr>
          <w:p w14:paraId="0A5AD114" w14:textId="0AFDAFD7" w:rsidR="002B3262" w:rsidRPr="001111B4" w:rsidRDefault="002B3262" w:rsidP="00B954DD">
            <w:pPr>
              <w:pStyle w:val="Heading3"/>
              <w:spacing w:before="0" w:beforeAutospacing="0" w:after="0"/>
              <w:ind w:left="113" w:right="113"/>
              <w:outlineLvl w:val="2"/>
              <w:rPr>
                <w:rFonts w:ascii="Arial" w:hAnsi="Arial" w:cs="Arial"/>
                <w:color w:val="FFFFFF" w:themeColor="background1"/>
                <w:sz w:val="22"/>
                <w:szCs w:val="22"/>
              </w:rPr>
            </w:pPr>
            <w:r w:rsidRPr="001111B4">
              <w:rPr>
                <w:rFonts w:ascii="Arial" w:hAnsi="Arial" w:cs="Arial"/>
                <w:color w:val="FFFFFF" w:themeColor="background1"/>
                <w:sz w:val="22"/>
                <w:szCs w:val="22"/>
              </w:rPr>
              <w:t>Partial Comply</w:t>
            </w:r>
          </w:p>
        </w:tc>
        <w:tc>
          <w:tcPr>
            <w:tcW w:w="304" w:type="pct"/>
            <w:shd w:val="clear" w:color="auto" w:fill="73AE56"/>
            <w:textDirection w:val="btLr"/>
          </w:tcPr>
          <w:p w14:paraId="591395A0" w14:textId="65E8DDB4" w:rsidR="002B3262" w:rsidRPr="001111B4" w:rsidRDefault="002B3262" w:rsidP="00B954DD">
            <w:pPr>
              <w:pStyle w:val="Heading3"/>
              <w:spacing w:before="0" w:beforeAutospacing="0" w:after="0"/>
              <w:ind w:left="113" w:right="113"/>
              <w:outlineLvl w:val="2"/>
              <w:rPr>
                <w:rFonts w:ascii="Arial" w:hAnsi="Arial" w:cs="Arial"/>
                <w:color w:val="FFFFFF" w:themeColor="background1"/>
                <w:sz w:val="22"/>
                <w:szCs w:val="22"/>
              </w:rPr>
            </w:pPr>
            <w:r w:rsidRPr="001111B4">
              <w:rPr>
                <w:rFonts w:ascii="Arial" w:hAnsi="Arial" w:cs="Arial"/>
                <w:color w:val="FFFFFF" w:themeColor="background1"/>
                <w:sz w:val="22"/>
                <w:szCs w:val="22"/>
              </w:rPr>
              <w:t>Not comply</w:t>
            </w:r>
          </w:p>
        </w:tc>
        <w:tc>
          <w:tcPr>
            <w:tcW w:w="304" w:type="pct"/>
            <w:shd w:val="clear" w:color="auto" w:fill="73AE56"/>
            <w:textDirection w:val="btLr"/>
          </w:tcPr>
          <w:p w14:paraId="5F600AA7" w14:textId="3A734712" w:rsidR="002B3262" w:rsidRPr="001111B4" w:rsidRDefault="002B3262" w:rsidP="00B954DD">
            <w:pPr>
              <w:pStyle w:val="Heading3"/>
              <w:spacing w:before="0" w:beforeAutospacing="0" w:after="0"/>
              <w:ind w:left="113" w:right="113"/>
              <w:outlineLvl w:val="2"/>
              <w:rPr>
                <w:rFonts w:ascii="Arial" w:hAnsi="Arial" w:cs="Arial"/>
                <w:color w:val="FFFFFF" w:themeColor="background1"/>
                <w:sz w:val="22"/>
                <w:szCs w:val="22"/>
              </w:rPr>
            </w:pPr>
            <w:r w:rsidRPr="001111B4">
              <w:rPr>
                <w:rFonts w:ascii="Arial" w:hAnsi="Arial" w:cs="Arial"/>
                <w:color w:val="FFFFFF" w:themeColor="background1"/>
                <w:sz w:val="22"/>
                <w:szCs w:val="22"/>
              </w:rPr>
              <w:t>Not Applicable</w:t>
            </w:r>
          </w:p>
        </w:tc>
        <w:tc>
          <w:tcPr>
            <w:tcW w:w="713" w:type="pct"/>
            <w:vMerge/>
            <w:shd w:val="clear" w:color="auto" w:fill="73AE56"/>
            <w:textDirection w:val="btLr"/>
          </w:tcPr>
          <w:p w14:paraId="43BB2883" w14:textId="77777777" w:rsidR="002B3262" w:rsidRPr="001111B4" w:rsidRDefault="002B3262" w:rsidP="002B6AF4">
            <w:pPr>
              <w:pStyle w:val="Heading3"/>
              <w:spacing w:before="0" w:beforeAutospacing="0" w:after="0"/>
              <w:ind w:left="113" w:right="113"/>
              <w:outlineLvl w:val="2"/>
              <w:rPr>
                <w:rFonts w:ascii="Arial" w:hAnsi="Arial" w:cs="Arial"/>
                <w:color w:val="FFFFFF" w:themeColor="background1"/>
                <w:sz w:val="22"/>
                <w:szCs w:val="22"/>
              </w:rPr>
            </w:pPr>
          </w:p>
        </w:tc>
      </w:tr>
      <w:tr w:rsidR="00035122" w:rsidRPr="001111B4" w14:paraId="2F9E64E0" w14:textId="77777777" w:rsidTr="009E203E">
        <w:tc>
          <w:tcPr>
            <w:tcW w:w="5000" w:type="pct"/>
            <w:gridSpan w:val="7"/>
            <w:shd w:val="clear" w:color="auto" w:fill="0070C0"/>
          </w:tcPr>
          <w:p w14:paraId="2ECAA811" w14:textId="115E067B" w:rsidR="00035122" w:rsidRPr="001111B4" w:rsidRDefault="00871F6F" w:rsidP="00751F8C">
            <w:pPr>
              <w:pStyle w:val="Default"/>
              <w:jc w:val="both"/>
              <w:rPr>
                <w:rFonts w:ascii="Arial" w:hAnsi="Arial" w:cs="Arial"/>
                <w:sz w:val="22"/>
                <w:szCs w:val="22"/>
              </w:rPr>
            </w:pPr>
            <w:r w:rsidRPr="00BC0EF9">
              <w:rPr>
                <w:rFonts w:ascii="Arial" w:hAnsi="Arial" w:cs="Arial"/>
                <w:b/>
                <w:color w:val="FFFFFF" w:themeColor="background1"/>
                <w:sz w:val="22"/>
                <w:szCs w:val="22"/>
              </w:rPr>
              <w:t>BASIC PRACTICES</w:t>
            </w:r>
          </w:p>
        </w:tc>
      </w:tr>
      <w:tr w:rsidR="001111B4" w:rsidRPr="001111B4" w14:paraId="551E14EF" w14:textId="3385D632" w:rsidTr="009E203E">
        <w:trPr>
          <w:trHeight w:val="567"/>
        </w:trPr>
        <w:tc>
          <w:tcPr>
            <w:tcW w:w="225" w:type="pct"/>
            <w:shd w:val="clear" w:color="auto" w:fill="DCECF4"/>
          </w:tcPr>
          <w:p w14:paraId="55FA86E4" w14:textId="2887D145" w:rsidR="00751F8C" w:rsidRPr="001111B4" w:rsidRDefault="00751F8C" w:rsidP="001111B4">
            <w:pPr>
              <w:pStyle w:val="Heading3"/>
              <w:spacing w:before="0" w:beforeAutospacing="0" w:after="0"/>
              <w:jc w:val="left"/>
              <w:outlineLvl w:val="2"/>
              <w:rPr>
                <w:rFonts w:ascii="Arial" w:hAnsi="Arial" w:cs="Arial"/>
                <w:sz w:val="22"/>
                <w:szCs w:val="22"/>
              </w:rPr>
            </w:pPr>
            <w:r w:rsidRPr="001111B4">
              <w:rPr>
                <w:rFonts w:ascii="Arial" w:hAnsi="Arial" w:cs="Arial"/>
                <w:sz w:val="22"/>
                <w:szCs w:val="22"/>
              </w:rPr>
              <w:t>a</w:t>
            </w:r>
            <w:r w:rsidR="00BC0EF9">
              <w:rPr>
                <w:rFonts w:ascii="Arial" w:hAnsi="Arial" w:cs="Arial"/>
                <w:sz w:val="22"/>
                <w:szCs w:val="22"/>
              </w:rPr>
              <w:t>.</w:t>
            </w:r>
          </w:p>
        </w:tc>
        <w:tc>
          <w:tcPr>
            <w:tcW w:w="2844" w:type="pct"/>
            <w:shd w:val="clear" w:color="auto" w:fill="DCECF4"/>
          </w:tcPr>
          <w:p w14:paraId="0715C136" w14:textId="2FB9F12B" w:rsidR="00751F8C" w:rsidRPr="001111B4" w:rsidRDefault="00F229C3" w:rsidP="00391D94">
            <w:pPr>
              <w:pStyle w:val="Default"/>
              <w:jc w:val="both"/>
              <w:rPr>
                <w:rFonts w:ascii="Arial" w:hAnsi="Arial" w:cs="Arial"/>
                <w:sz w:val="22"/>
                <w:szCs w:val="22"/>
              </w:rPr>
            </w:pPr>
            <w:r w:rsidRPr="001111B4">
              <w:rPr>
                <w:rFonts w:ascii="Arial" w:hAnsi="Arial" w:cs="Arial"/>
                <w:sz w:val="22"/>
                <w:szCs w:val="22"/>
              </w:rPr>
              <w:t>Develop a Software Development Methodology</w:t>
            </w:r>
            <w:r w:rsidR="00471C78">
              <w:rPr>
                <w:rFonts w:ascii="Arial" w:hAnsi="Arial" w:cs="Arial"/>
                <w:sz w:val="22"/>
                <w:szCs w:val="22"/>
              </w:rPr>
              <w:t xml:space="preserve"> (“</w:t>
            </w:r>
            <w:r w:rsidR="00471C78" w:rsidRPr="006E5ADF">
              <w:rPr>
                <w:rFonts w:ascii="Arial" w:hAnsi="Arial" w:cs="Arial"/>
                <w:b/>
                <w:bCs/>
                <w:sz w:val="22"/>
                <w:szCs w:val="22"/>
              </w:rPr>
              <w:t>SDM</w:t>
            </w:r>
            <w:r w:rsidR="00471C78">
              <w:rPr>
                <w:rFonts w:ascii="Arial" w:hAnsi="Arial" w:cs="Arial"/>
                <w:sz w:val="22"/>
                <w:szCs w:val="22"/>
              </w:rPr>
              <w:t>”)</w:t>
            </w:r>
            <w:r w:rsidRPr="001111B4">
              <w:rPr>
                <w:rFonts w:ascii="Arial" w:hAnsi="Arial" w:cs="Arial"/>
                <w:sz w:val="22"/>
                <w:szCs w:val="22"/>
              </w:rPr>
              <w:t xml:space="preserve"> and perform periodic review for any gaps.</w:t>
            </w:r>
          </w:p>
        </w:tc>
        <w:tc>
          <w:tcPr>
            <w:tcW w:w="304" w:type="pct"/>
            <w:shd w:val="clear" w:color="auto" w:fill="EFF7ED"/>
          </w:tcPr>
          <w:p w14:paraId="68A1D9B4" w14:textId="29A2DCF8" w:rsidR="00751F8C" w:rsidRPr="001111B4" w:rsidRDefault="00751F8C" w:rsidP="00751F8C">
            <w:pPr>
              <w:pStyle w:val="Default"/>
              <w:jc w:val="both"/>
              <w:rPr>
                <w:rFonts w:ascii="Arial" w:hAnsi="Arial" w:cs="Arial"/>
                <w:sz w:val="22"/>
                <w:szCs w:val="22"/>
              </w:rPr>
            </w:pPr>
          </w:p>
        </w:tc>
        <w:tc>
          <w:tcPr>
            <w:tcW w:w="304" w:type="pct"/>
            <w:shd w:val="clear" w:color="auto" w:fill="EFF7ED"/>
          </w:tcPr>
          <w:p w14:paraId="2429CB39" w14:textId="77777777" w:rsidR="00751F8C" w:rsidRPr="001111B4" w:rsidRDefault="00751F8C" w:rsidP="00751F8C">
            <w:pPr>
              <w:pStyle w:val="Default"/>
              <w:jc w:val="both"/>
              <w:rPr>
                <w:rFonts w:ascii="Arial" w:hAnsi="Arial" w:cs="Arial"/>
                <w:sz w:val="22"/>
                <w:szCs w:val="22"/>
              </w:rPr>
            </w:pPr>
          </w:p>
        </w:tc>
        <w:tc>
          <w:tcPr>
            <w:tcW w:w="304" w:type="pct"/>
            <w:shd w:val="clear" w:color="auto" w:fill="EFF7ED"/>
          </w:tcPr>
          <w:p w14:paraId="726614B5" w14:textId="77777777" w:rsidR="00751F8C" w:rsidRPr="001111B4" w:rsidRDefault="00751F8C" w:rsidP="00751F8C">
            <w:pPr>
              <w:pStyle w:val="Default"/>
              <w:jc w:val="both"/>
              <w:rPr>
                <w:rFonts w:ascii="Arial" w:hAnsi="Arial" w:cs="Arial"/>
                <w:sz w:val="22"/>
                <w:szCs w:val="22"/>
              </w:rPr>
            </w:pPr>
          </w:p>
        </w:tc>
        <w:tc>
          <w:tcPr>
            <w:tcW w:w="304" w:type="pct"/>
            <w:shd w:val="clear" w:color="auto" w:fill="EFF7ED"/>
          </w:tcPr>
          <w:p w14:paraId="51355D23" w14:textId="77777777" w:rsidR="00751F8C" w:rsidRPr="001111B4" w:rsidRDefault="00751F8C" w:rsidP="00751F8C">
            <w:pPr>
              <w:pStyle w:val="Default"/>
              <w:jc w:val="both"/>
              <w:rPr>
                <w:rFonts w:ascii="Arial" w:hAnsi="Arial" w:cs="Arial"/>
                <w:sz w:val="22"/>
                <w:szCs w:val="22"/>
              </w:rPr>
            </w:pPr>
          </w:p>
        </w:tc>
        <w:tc>
          <w:tcPr>
            <w:tcW w:w="713" w:type="pct"/>
            <w:shd w:val="clear" w:color="auto" w:fill="EFF7ED"/>
          </w:tcPr>
          <w:p w14:paraId="30770CB7" w14:textId="77777777" w:rsidR="00751F8C" w:rsidRPr="001111B4" w:rsidRDefault="00751F8C" w:rsidP="00751F8C">
            <w:pPr>
              <w:pStyle w:val="Default"/>
              <w:jc w:val="both"/>
              <w:rPr>
                <w:rFonts w:ascii="Arial" w:hAnsi="Arial" w:cs="Arial"/>
                <w:sz w:val="22"/>
                <w:szCs w:val="22"/>
              </w:rPr>
            </w:pPr>
          </w:p>
        </w:tc>
      </w:tr>
      <w:tr w:rsidR="001111B4" w:rsidRPr="001111B4" w14:paraId="1AD9C50F" w14:textId="622F8612" w:rsidTr="009E203E">
        <w:trPr>
          <w:trHeight w:val="549"/>
        </w:trPr>
        <w:tc>
          <w:tcPr>
            <w:tcW w:w="225" w:type="pct"/>
            <w:shd w:val="clear" w:color="auto" w:fill="DCECF4"/>
          </w:tcPr>
          <w:p w14:paraId="7E15EE23" w14:textId="7D740387" w:rsidR="00751F8C" w:rsidRPr="001111B4" w:rsidRDefault="00751F8C" w:rsidP="001111B4">
            <w:pPr>
              <w:pStyle w:val="Heading3"/>
              <w:spacing w:before="0" w:beforeAutospacing="0" w:after="0"/>
              <w:jc w:val="left"/>
              <w:outlineLvl w:val="2"/>
              <w:rPr>
                <w:rFonts w:ascii="Arial" w:hAnsi="Arial" w:cs="Arial"/>
                <w:sz w:val="22"/>
                <w:szCs w:val="22"/>
              </w:rPr>
            </w:pPr>
            <w:r w:rsidRPr="001111B4">
              <w:rPr>
                <w:rFonts w:ascii="Arial" w:hAnsi="Arial" w:cs="Arial"/>
                <w:sz w:val="22"/>
                <w:szCs w:val="22"/>
              </w:rPr>
              <w:t>b</w:t>
            </w:r>
            <w:r w:rsidR="00BC0EF9">
              <w:rPr>
                <w:rFonts w:ascii="Arial" w:hAnsi="Arial" w:cs="Arial"/>
                <w:sz w:val="22"/>
                <w:szCs w:val="22"/>
              </w:rPr>
              <w:t>.</w:t>
            </w:r>
          </w:p>
        </w:tc>
        <w:tc>
          <w:tcPr>
            <w:tcW w:w="2844" w:type="pct"/>
            <w:shd w:val="clear" w:color="auto" w:fill="DCECF4"/>
          </w:tcPr>
          <w:p w14:paraId="2A5DA256" w14:textId="73A9B832" w:rsidR="00751F8C" w:rsidRPr="001111B4" w:rsidRDefault="00F229C3" w:rsidP="001111B4">
            <w:pPr>
              <w:pStyle w:val="Default"/>
              <w:rPr>
                <w:rFonts w:ascii="Arial" w:hAnsi="Arial" w:cs="Arial"/>
                <w:sz w:val="22"/>
                <w:szCs w:val="22"/>
              </w:rPr>
            </w:pPr>
            <w:r w:rsidRPr="001111B4">
              <w:rPr>
                <w:rFonts w:ascii="Arial" w:hAnsi="Arial" w:cs="Arial"/>
                <w:sz w:val="22"/>
                <w:szCs w:val="22"/>
              </w:rPr>
              <w:t>Develop an IT Change Management Process</w:t>
            </w:r>
            <w:r w:rsidR="00BE0ABA" w:rsidRPr="001111B4">
              <w:rPr>
                <w:rFonts w:ascii="Arial" w:hAnsi="Arial" w:cs="Arial"/>
                <w:sz w:val="22"/>
                <w:szCs w:val="22"/>
              </w:rPr>
              <w:t xml:space="preserve"> </w:t>
            </w:r>
            <w:r w:rsidR="002C5BC1" w:rsidRPr="001111B4">
              <w:rPr>
                <w:rFonts w:ascii="Arial" w:hAnsi="Arial" w:cs="Arial"/>
                <w:sz w:val="22"/>
                <w:szCs w:val="22"/>
              </w:rPr>
              <w:t xml:space="preserve">and </w:t>
            </w:r>
            <w:r w:rsidR="00BE0ABA" w:rsidRPr="001111B4">
              <w:rPr>
                <w:rFonts w:ascii="Arial" w:hAnsi="Arial" w:cs="Arial"/>
                <w:sz w:val="22"/>
                <w:szCs w:val="22"/>
              </w:rPr>
              <w:t>perform periodic review for any gaps.</w:t>
            </w:r>
          </w:p>
        </w:tc>
        <w:tc>
          <w:tcPr>
            <w:tcW w:w="304" w:type="pct"/>
            <w:shd w:val="clear" w:color="auto" w:fill="EFF7ED"/>
          </w:tcPr>
          <w:p w14:paraId="65298D30" w14:textId="75FF44B2" w:rsidR="00751F8C" w:rsidRPr="001111B4" w:rsidRDefault="00751F8C" w:rsidP="00751F8C">
            <w:pPr>
              <w:pStyle w:val="Default"/>
              <w:jc w:val="both"/>
              <w:rPr>
                <w:rFonts w:ascii="Arial" w:hAnsi="Arial" w:cs="Arial"/>
                <w:sz w:val="22"/>
                <w:szCs w:val="22"/>
              </w:rPr>
            </w:pPr>
          </w:p>
        </w:tc>
        <w:tc>
          <w:tcPr>
            <w:tcW w:w="304" w:type="pct"/>
            <w:shd w:val="clear" w:color="auto" w:fill="EFF7ED"/>
          </w:tcPr>
          <w:p w14:paraId="061A6360" w14:textId="77777777" w:rsidR="00751F8C" w:rsidRPr="001111B4" w:rsidRDefault="00751F8C" w:rsidP="00751F8C">
            <w:pPr>
              <w:pStyle w:val="Default"/>
              <w:jc w:val="both"/>
              <w:rPr>
                <w:rFonts w:ascii="Arial" w:hAnsi="Arial" w:cs="Arial"/>
                <w:sz w:val="22"/>
                <w:szCs w:val="22"/>
              </w:rPr>
            </w:pPr>
          </w:p>
        </w:tc>
        <w:tc>
          <w:tcPr>
            <w:tcW w:w="304" w:type="pct"/>
            <w:shd w:val="clear" w:color="auto" w:fill="EFF7ED"/>
          </w:tcPr>
          <w:p w14:paraId="3D6313CC" w14:textId="77777777" w:rsidR="00751F8C" w:rsidRPr="001111B4" w:rsidRDefault="00751F8C" w:rsidP="00751F8C">
            <w:pPr>
              <w:pStyle w:val="Default"/>
              <w:jc w:val="both"/>
              <w:rPr>
                <w:rFonts w:ascii="Arial" w:hAnsi="Arial" w:cs="Arial"/>
                <w:sz w:val="22"/>
                <w:szCs w:val="22"/>
              </w:rPr>
            </w:pPr>
          </w:p>
        </w:tc>
        <w:tc>
          <w:tcPr>
            <w:tcW w:w="304" w:type="pct"/>
            <w:shd w:val="clear" w:color="auto" w:fill="EFF7ED"/>
          </w:tcPr>
          <w:p w14:paraId="1CFB3C3F" w14:textId="77777777" w:rsidR="00751F8C" w:rsidRPr="001111B4" w:rsidRDefault="00751F8C" w:rsidP="00751F8C">
            <w:pPr>
              <w:pStyle w:val="Default"/>
              <w:jc w:val="both"/>
              <w:rPr>
                <w:rFonts w:ascii="Arial" w:hAnsi="Arial" w:cs="Arial"/>
                <w:sz w:val="22"/>
                <w:szCs w:val="22"/>
              </w:rPr>
            </w:pPr>
          </w:p>
        </w:tc>
        <w:tc>
          <w:tcPr>
            <w:tcW w:w="713" w:type="pct"/>
            <w:shd w:val="clear" w:color="auto" w:fill="EFF7ED"/>
          </w:tcPr>
          <w:p w14:paraId="54374637" w14:textId="77777777" w:rsidR="00751F8C" w:rsidRPr="001111B4" w:rsidRDefault="00751F8C" w:rsidP="00751F8C">
            <w:pPr>
              <w:pStyle w:val="Default"/>
              <w:jc w:val="both"/>
              <w:rPr>
                <w:rFonts w:ascii="Arial" w:hAnsi="Arial" w:cs="Arial"/>
                <w:sz w:val="22"/>
                <w:szCs w:val="22"/>
              </w:rPr>
            </w:pPr>
          </w:p>
        </w:tc>
      </w:tr>
    </w:tbl>
    <w:p w14:paraId="633956A4" w14:textId="77777777" w:rsidR="002D6697" w:rsidRDefault="002D6697"/>
    <w:tbl>
      <w:tblPr>
        <w:tblStyle w:val="TableGrid"/>
        <w:tblW w:w="5011" w:type="pct"/>
        <w:tblBorders>
          <w:top w:val="single" w:sz="8" w:space="0" w:color="1F497D" w:themeColor="text2"/>
          <w:left w:val="single" w:sz="8" w:space="0" w:color="1F497D" w:themeColor="text2"/>
          <w:bottom w:val="single" w:sz="8" w:space="0" w:color="1F497D" w:themeColor="text2"/>
          <w:right w:val="single" w:sz="8" w:space="0" w:color="1F497D" w:themeColor="text2"/>
          <w:insideH w:val="single" w:sz="12" w:space="0" w:color="FFFFFF" w:themeColor="background1"/>
          <w:insideV w:val="single" w:sz="12" w:space="0" w:color="FFFFFF" w:themeColor="background1"/>
        </w:tblBorders>
        <w:tblCellMar>
          <w:top w:w="113" w:type="dxa"/>
          <w:bottom w:w="113" w:type="dxa"/>
          <w:right w:w="170" w:type="dxa"/>
        </w:tblCellMar>
        <w:tblLook w:val="04A0" w:firstRow="1" w:lastRow="0" w:firstColumn="1" w:lastColumn="0" w:noHBand="0" w:noVBand="1"/>
      </w:tblPr>
      <w:tblGrid>
        <w:gridCol w:w="462"/>
        <w:gridCol w:w="5143"/>
        <w:gridCol w:w="544"/>
        <w:gridCol w:w="544"/>
        <w:gridCol w:w="544"/>
        <w:gridCol w:w="544"/>
        <w:gridCol w:w="1245"/>
      </w:tblGrid>
      <w:tr w:rsidR="00A645A5" w:rsidRPr="001111B4" w14:paraId="3A1CF1C0" w14:textId="77777777" w:rsidTr="009E203E">
        <w:tc>
          <w:tcPr>
            <w:tcW w:w="3077" w:type="pct"/>
            <w:gridSpan w:val="2"/>
            <w:vMerge w:val="restart"/>
            <w:shd w:val="clear" w:color="auto" w:fill="1F497D" w:themeFill="text2"/>
            <w:vAlign w:val="center"/>
          </w:tcPr>
          <w:p w14:paraId="48D6A9AD" w14:textId="1B574B94" w:rsidR="002B3262" w:rsidRPr="001111B4" w:rsidRDefault="002B3262" w:rsidP="001111B4">
            <w:pPr>
              <w:pStyle w:val="Heading3"/>
              <w:spacing w:before="0" w:beforeAutospacing="0" w:after="0"/>
              <w:jc w:val="left"/>
              <w:outlineLvl w:val="2"/>
              <w:rPr>
                <w:rFonts w:ascii="Arial" w:hAnsi="Arial" w:cs="Arial"/>
                <w:b/>
                <w:bCs w:val="0"/>
                <w:sz w:val="22"/>
                <w:lang w:val="en-US"/>
              </w:rPr>
            </w:pPr>
            <w:bookmarkStart w:id="5" w:name="_Hlk81851476"/>
            <w:bookmarkStart w:id="6" w:name="_Hlk73461754"/>
            <w:r w:rsidRPr="001111B4">
              <w:rPr>
                <w:rFonts w:ascii="Arial" w:hAnsi="Arial" w:cs="Arial"/>
                <w:b/>
                <w:bCs w:val="0"/>
                <w:color w:val="FFFFFF" w:themeColor="background1"/>
                <w:sz w:val="22"/>
                <w:szCs w:val="22"/>
              </w:rPr>
              <w:t>ICT Controls</w:t>
            </w:r>
          </w:p>
        </w:tc>
        <w:tc>
          <w:tcPr>
            <w:tcW w:w="1208" w:type="pct"/>
            <w:gridSpan w:val="4"/>
            <w:shd w:val="clear" w:color="auto" w:fill="73AE56"/>
          </w:tcPr>
          <w:p w14:paraId="77AF9A7F" w14:textId="67F1A064" w:rsidR="002B3262" w:rsidRPr="006E5ADF" w:rsidRDefault="002B3262" w:rsidP="00D77847">
            <w:pPr>
              <w:pStyle w:val="Heading3"/>
              <w:spacing w:before="0" w:beforeAutospacing="0" w:after="0"/>
              <w:jc w:val="center"/>
              <w:outlineLvl w:val="2"/>
              <w:rPr>
                <w:rFonts w:ascii="Arial" w:hAnsi="Arial" w:cs="Arial"/>
                <w:b/>
                <w:bCs w:val="0"/>
                <w:color w:val="FFFFFF" w:themeColor="background1"/>
                <w:sz w:val="22"/>
                <w:szCs w:val="22"/>
              </w:rPr>
            </w:pPr>
            <w:r w:rsidRPr="006E5ADF">
              <w:rPr>
                <w:rFonts w:ascii="Arial" w:hAnsi="Arial" w:cs="Arial"/>
                <w:b/>
                <w:bCs w:val="0"/>
                <w:color w:val="FFFFFF" w:themeColor="background1"/>
                <w:sz w:val="22"/>
                <w:szCs w:val="22"/>
              </w:rPr>
              <w:t>Practice Met</w:t>
            </w:r>
          </w:p>
        </w:tc>
        <w:tc>
          <w:tcPr>
            <w:tcW w:w="715" w:type="pct"/>
            <w:vMerge w:val="restart"/>
            <w:shd w:val="clear" w:color="auto" w:fill="73AE56"/>
          </w:tcPr>
          <w:p w14:paraId="26C6F7CB" w14:textId="4D52F2DC" w:rsidR="002B3262" w:rsidRPr="006E5ADF" w:rsidRDefault="002B3262" w:rsidP="00D77847">
            <w:pPr>
              <w:pStyle w:val="Heading3"/>
              <w:spacing w:before="0" w:beforeAutospacing="0" w:after="0"/>
              <w:jc w:val="center"/>
              <w:outlineLvl w:val="2"/>
              <w:rPr>
                <w:rFonts w:ascii="Arial" w:hAnsi="Arial" w:cs="Arial"/>
                <w:b/>
                <w:bCs w:val="0"/>
                <w:color w:val="FFFFFF" w:themeColor="background1"/>
                <w:sz w:val="22"/>
                <w:szCs w:val="22"/>
              </w:rPr>
            </w:pPr>
            <w:r w:rsidRPr="006E5ADF">
              <w:rPr>
                <w:rFonts w:ascii="Arial" w:hAnsi="Arial" w:cs="Arial"/>
                <w:b/>
                <w:bCs w:val="0"/>
                <w:color w:val="FFFFFF" w:themeColor="background1"/>
                <w:sz w:val="22"/>
                <w:szCs w:val="22"/>
              </w:rPr>
              <w:t>Action Plan</w:t>
            </w:r>
          </w:p>
        </w:tc>
      </w:tr>
      <w:tr w:rsidR="00A645A5" w:rsidRPr="001111B4" w14:paraId="694EC139" w14:textId="77777777" w:rsidTr="009E203E">
        <w:trPr>
          <w:trHeight w:val="1471"/>
        </w:trPr>
        <w:tc>
          <w:tcPr>
            <w:tcW w:w="3077" w:type="pct"/>
            <w:gridSpan w:val="2"/>
            <w:vMerge/>
            <w:shd w:val="clear" w:color="auto" w:fill="DBE5F1" w:themeFill="accent1" w:themeFillTint="33"/>
          </w:tcPr>
          <w:p w14:paraId="66A5777D" w14:textId="4795E7E0" w:rsidR="002B3262" w:rsidRPr="001111B4" w:rsidRDefault="002B3262" w:rsidP="002B3262">
            <w:pPr>
              <w:pStyle w:val="Heading3"/>
              <w:spacing w:after="0"/>
              <w:outlineLvl w:val="2"/>
              <w:rPr>
                <w:rFonts w:ascii="Arial" w:hAnsi="Arial" w:cs="Arial"/>
                <w:sz w:val="22"/>
                <w:lang w:val="en-US"/>
              </w:rPr>
            </w:pPr>
          </w:p>
        </w:tc>
        <w:tc>
          <w:tcPr>
            <w:tcW w:w="302" w:type="pct"/>
            <w:shd w:val="clear" w:color="auto" w:fill="73AE56"/>
            <w:textDirection w:val="btLr"/>
          </w:tcPr>
          <w:p w14:paraId="74E5E3A7" w14:textId="2C14A871" w:rsidR="002B3262" w:rsidRPr="00B16430" w:rsidRDefault="002B3262" w:rsidP="002B3262">
            <w:pPr>
              <w:pStyle w:val="Heading3"/>
              <w:spacing w:before="0" w:beforeAutospacing="0" w:after="0"/>
              <w:outlineLvl w:val="2"/>
              <w:rPr>
                <w:rFonts w:ascii="Arial" w:hAnsi="Arial" w:cs="Arial"/>
                <w:color w:val="FFFFFF" w:themeColor="background1"/>
                <w:sz w:val="22"/>
                <w:szCs w:val="22"/>
              </w:rPr>
            </w:pPr>
            <w:r w:rsidRPr="00B16430">
              <w:rPr>
                <w:rFonts w:ascii="Arial" w:hAnsi="Arial" w:cs="Arial"/>
                <w:color w:val="FFFFFF" w:themeColor="background1"/>
                <w:sz w:val="22"/>
                <w:szCs w:val="22"/>
              </w:rPr>
              <w:t>Comply</w:t>
            </w:r>
          </w:p>
        </w:tc>
        <w:tc>
          <w:tcPr>
            <w:tcW w:w="302" w:type="pct"/>
            <w:shd w:val="clear" w:color="auto" w:fill="73AE56"/>
            <w:textDirection w:val="btLr"/>
          </w:tcPr>
          <w:p w14:paraId="325B776D" w14:textId="10D19BF7" w:rsidR="002B3262" w:rsidRPr="00B16430" w:rsidRDefault="002B3262" w:rsidP="002B3262">
            <w:pPr>
              <w:pStyle w:val="Heading3"/>
              <w:spacing w:before="0" w:beforeAutospacing="0" w:after="0"/>
              <w:outlineLvl w:val="2"/>
              <w:rPr>
                <w:rFonts w:ascii="Arial" w:hAnsi="Arial" w:cs="Arial"/>
                <w:color w:val="FFFFFF" w:themeColor="background1"/>
                <w:sz w:val="22"/>
                <w:szCs w:val="22"/>
              </w:rPr>
            </w:pPr>
            <w:r w:rsidRPr="00B16430">
              <w:rPr>
                <w:rFonts w:ascii="Arial" w:hAnsi="Arial" w:cs="Arial"/>
                <w:color w:val="FFFFFF" w:themeColor="background1"/>
                <w:sz w:val="22"/>
                <w:szCs w:val="22"/>
              </w:rPr>
              <w:t>Partial Comply</w:t>
            </w:r>
          </w:p>
        </w:tc>
        <w:tc>
          <w:tcPr>
            <w:tcW w:w="302" w:type="pct"/>
            <w:shd w:val="clear" w:color="auto" w:fill="73AE56"/>
            <w:textDirection w:val="btLr"/>
          </w:tcPr>
          <w:p w14:paraId="7A0170E1" w14:textId="78AE75A3" w:rsidR="002B3262" w:rsidRPr="00B16430" w:rsidRDefault="002B3262" w:rsidP="002B3262">
            <w:pPr>
              <w:pStyle w:val="Heading3"/>
              <w:spacing w:before="0" w:beforeAutospacing="0" w:after="0"/>
              <w:outlineLvl w:val="2"/>
              <w:rPr>
                <w:rFonts w:ascii="Arial" w:hAnsi="Arial" w:cs="Arial"/>
                <w:color w:val="FFFFFF" w:themeColor="background1"/>
                <w:sz w:val="22"/>
                <w:szCs w:val="22"/>
              </w:rPr>
            </w:pPr>
            <w:r w:rsidRPr="00B16430">
              <w:rPr>
                <w:rFonts w:ascii="Arial" w:hAnsi="Arial" w:cs="Arial"/>
                <w:color w:val="FFFFFF" w:themeColor="background1"/>
                <w:sz w:val="22"/>
                <w:szCs w:val="22"/>
              </w:rPr>
              <w:t>Not comply</w:t>
            </w:r>
          </w:p>
        </w:tc>
        <w:tc>
          <w:tcPr>
            <w:tcW w:w="302" w:type="pct"/>
            <w:shd w:val="clear" w:color="auto" w:fill="73AE56"/>
            <w:textDirection w:val="btLr"/>
          </w:tcPr>
          <w:p w14:paraId="2454513D" w14:textId="5A58DD6B" w:rsidR="002B3262" w:rsidRPr="00B16430" w:rsidRDefault="002B3262" w:rsidP="002B3262">
            <w:pPr>
              <w:pStyle w:val="Heading3"/>
              <w:spacing w:before="0" w:beforeAutospacing="0" w:after="0"/>
              <w:outlineLvl w:val="2"/>
              <w:rPr>
                <w:rFonts w:ascii="Arial" w:hAnsi="Arial" w:cs="Arial"/>
                <w:color w:val="FFFFFF" w:themeColor="background1"/>
                <w:sz w:val="22"/>
                <w:szCs w:val="22"/>
              </w:rPr>
            </w:pPr>
            <w:r w:rsidRPr="00B16430">
              <w:rPr>
                <w:rFonts w:ascii="Arial" w:hAnsi="Arial" w:cs="Arial"/>
                <w:color w:val="FFFFFF" w:themeColor="background1"/>
                <w:sz w:val="22"/>
                <w:szCs w:val="22"/>
              </w:rPr>
              <w:t>Not Applicable</w:t>
            </w:r>
          </w:p>
        </w:tc>
        <w:tc>
          <w:tcPr>
            <w:tcW w:w="715" w:type="pct"/>
            <w:vMerge/>
            <w:shd w:val="clear" w:color="auto" w:fill="73AE56"/>
          </w:tcPr>
          <w:p w14:paraId="51BD6168" w14:textId="77777777" w:rsidR="002B3262" w:rsidRPr="00B16430" w:rsidRDefault="002B3262" w:rsidP="002B3262">
            <w:pPr>
              <w:pStyle w:val="Heading3"/>
              <w:spacing w:before="0" w:beforeAutospacing="0" w:after="0"/>
              <w:outlineLvl w:val="2"/>
              <w:rPr>
                <w:rFonts w:ascii="Arial" w:hAnsi="Arial" w:cs="Arial"/>
                <w:color w:val="FFFFFF" w:themeColor="background1"/>
                <w:sz w:val="22"/>
                <w:szCs w:val="22"/>
              </w:rPr>
            </w:pPr>
          </w:p>
        </w:tc>
      </w:tr>
      <w:bookmarkEnd w:id="5"/>
      <w:tr w:rsidR="00035122" w:rsidRPr="001111B4" w14:paraId="1AA790A4" w14:textId="77777777" w:rsidTr="009E203E">
        <w:tc>
          <w:tcPr>
            <w:tcW w:w="5000" w:type="pct"/>
            <w:gridSpan w:val="7"/>
            <w:shd w:val="clear" w:color="auto" w:fill="0070C0"/>
          </w:tcPr>
          <w:p w14:paraId="547B5638" w14:textId="7A78C461" w:rsidR="00035122" w:rsidRPr="001111B4" w:rsidRDefault="00871F6F" w:rsidP="002B3262">
            <w:pPr>
              <w:pStyle w:val="Heading3"/>
              <w:spacing w:before="0" w:beforeAutospacing="0" w:after="0"/>
              <w:outlineLvl w:val="2"/>
              <w:rPr>
                <w:rFonts w:ascii="Arial" w:hAnsi="Arial" w:cs="Arial"/>
                <w:sz w:val="22"/>
                <w:szCs w:val="22"/>
              </w:rPr>
            </w:pPr>
            <w:r w:rsidRPr="00BC0EF9">
              <w:rPr>
                <w:rFonts w:ascii="Arial" w:hAnsi="Arial" w:cs="Arial"/>
                <w:b/>
                <w:bCs w:val="0"/>
                <w:color w:val="FFFFFF" w:themeColor="background1"/>
                <w:sz w:val="22"/>
                <w:szCs w:val="22"/>
              </w:rPr>
              <w:t>BASIC PRACTICES</w:t>
            </w:r>
          </w:p>
        </w:tc>
      </w:tr>
      <w:tr w:rsidR="00B954DD" w:rsidRPr="001111B4" w14:paraId="3A83F387" w14:textId="77777777" w:rsidTr="009E203E">
        <w:tc>
          <w:tcPr>
            <w:tcW w:w="222" w:type="pct"/>
            <w:shd w:val="clear" w:color="auto" w:fill="DCECF4"/>
          </w:tcPr>
          <w:p w14:paraId="1FB13D85" w14:textId="66B84C79" w:rsidR="00A645A5" w:rsidRPr="001111B4" w:rsidRDefault="00BA6763" w:rsidP="00BC0EF9">
            <w:pPr>
              <w:pStyle w:val="Heading3"/>
              <w:spacing w:before="0" w:beforeAutospacing="0" w:after="0"/>
              <w:outlineLvl w:val="2"/>
              <w:rPr>
                <w:rFonts w:ascii="Arial" w:hAnsi="Arial" w:cs="Arial"/>
                <w:sz w:val="22"/>
                <w:szCs w:val="22"/>
              </w:rPr>
            </w:pPr>
            <w:r w:rsidRPr="001111B4">
              <w:rPr>
                <w:rFonts w:ascii="Arial" w:hAnsi="Arial" w:cs="Arial"/>
                <w:sz w:val="22"/>
                <w:szCs w:val="22"/>
              </w:rPr>
              <w:t>a</w:t>
            </w:r>
            <w:r w:rsidR="00BC0EF9">
              <w:rPr>
                <w:rFonts w:ascii="Arial" w:hAnsi="Arial" w:cs="Arial"/>
                <w:sz w:val="22"/>
                <w:szCs w:val="22"/>
              </w:rPr>
              <w:t>.</w:t>
            </w:r>
          </w:p>
        </w:tc>
        <w:tc>
          <w:tcPr>
            <w:tcW w:w="2854" w:type="pct"/>
            <w:shd w:val="clear" w:color="auto" w:fill="DCECF4"/>
          </w:tcPr>
          <w:p w14:paraId="6D91D581" w14:textId="40807951" w:rsidR="00A645A5" w:rsidRPr="00391D94" w:rsidRDefault="00A645A5" w:rsidP="00A645A5">
            <w:pPr>
              <w:pStyle w:val="Heading3"/>
              <w:spacing w:after="0"/>
              <w:outlineLvl w:val="2"/>
              <w:rPr>
                <w:rFonts w:ascii="Arial" w:hAnsi="Arial" w:cs="Arial"/>
                <w:spacing w:val="4"/>
                <w:kern w:val="18"/>
                <w:sz w:val="22"/>
                <w:lang w:val="en-US"/>
              </w:rPr>
            </w:pPr>
            <w:r w:rsidRPr="00391D94">
              <w:rPr>
                <w:rFonts w:ascii="Arial" w:hAnsi="Arial" w:cs="Arial"/>
                <w:spacing w:val="4"/>
                <w:kern w:val="18"/>
                <w:sz w:val="22"/>
                <w:szCs w:val="22"/>
                <w:lang w:val="en-US"/>
              </w:rPr>
              <w:t xml:space="preserve">Conduct code review </w:t>
            </w:r>
            <w:r w:rsidR="00471C78">
              <w:rPr>
                <w:rFonts w:ascii="Arial" w:hAnsi="Arial" w:cs="Arial"/>
                <w:spacing w:val="4"/>
                <w:kern w:val="18"/>
                <w:sz w:val="22"/>
                <w:szCs w:val="22"/>
                <w:lang w:val="en-US"/>
              </w:rPr>
              <w:t>and</w:t>
            </w:r>
            <w:r w:rsidRPr="00391D94">
              <w:rPr>
                <w:rFonts w:ascii="Arial" w:hAnsi="Arial" w:cs="Arial"/>
                <w:spacing w:val="4"/>
                <w:kern w:val="18"/>
                <w:sz w:val="22"/>
                <w:szCs w:val="22"/>
                <w:lang w:val="en-US"/>
              </w:rPr>
              <w:t xml:space="preserve"> rigorous unit testing which includes complete testing of functional requirements to verify the compliance to the requirements specs at early stage in system development lifecycle. </w:t>
            </w:r>
          </w:p>
        </w:tc>
        <w:tc>
          <w:tcPr>
            <w:tcW w:w="302" w:type="pct"/>
            <w:shd w:val="clear" w:color="auto" w:fill="EFF7ED"/>
          </w:tcPr>
          <w:p w14:paraId="0EB8ACED" w14:textId="77777777" w:rsidR="00A645A5" w:rsidRPr="001111B4" w:rsidRDefault="00A645A5" w:rsidP="00A645A5">
            <w:pPr>
              <w:pStyle w:val="Heading3"/>
              <w:spacing w:before="0" w:beforeAutospacing="0" w:after="0"/>
              <w:outlineLvl w:val="2"/>
              <w:rPr>
                <w:rFonts w:ascii="Arial" w:hAnsi="Arial" w:cs="Arial"/>
                <w:sz w:val="22"/>
                <w:szCs w:val="22"/>
              </w:rPr>
            </w:pPr>
          </w:p>
        </w:tc>
        <w:tc>
          <w:tcPr>
            <w:tcW w:w="302" w:type="pct"/>
            <w:shd w:val="clear" w:color="auto" w:fill="EFF7ED"/>
          </w:tcPr>
          <w:p w14:paraId="5DCECBB3" w14:textId="77777777" w:rsidR="00A645A5" w:rsidRPr="001111B4" w:rsidRDefault="00A645A5" w:rsidP="00A645A5">
            <w:pPr>
              <w:pStyle w:val="Heading3"/>
              <w:spacing w:before="0" w:beforeAutospacing="0" w:after="0"/>
              <w:outlineLvl w:val="2"/>
              <w:rPr>
                <w:rFonts w:ascii="Arial" w:hAnsi="Arial" w:cs="Arial"/>
                <w:sz w:val="22"/>
                <w:szCs w:val="22"/>
              </w:rPr>
            </w:pPr>
          </w:p>
        </w:tc>
        <w:tc>
          <w:tcPr>
            <w:tcW w:w="302" w:type="pct"/>
            <w:shd w:val="clear" w:color="auto" w:fill="EFF7ED"/>
          </w:tcPr>
          <w:p w14:paraId="6169766E" w14:textId="77777777" w:rsidR="00A645A5" w:rsidRPr="001111B4" w:rsidRDefault="00A645A5" w:rsidP="00A645A5">
            <w:pPr>
              <w:pStyle w:val="Heading3"/>
              <w:spacing w:before="0" w:beforeAutospacing="0" w:after="0"/>
              <w:outlineLvl w:val="2"/>
              <w:rPr>
                <w:rFonts w:ascii="Arial" w:hAnsi="Arial" w:cs="Arial"/>
                <w:sz w:val="22"/>
                <w:szCs w:val="22"/>
              </w:rPr>
            </w:pPr>
          </w:p>
        </w:tc>
        <w:tc>
          <w:tcPr>
            <w:tcW w:w="302" w:type="pct"/>
            <w:shd w:val="clear" w:color="auto" w:fill="EFF7ED"/>
          </w:tcPr>
          <w:p w14:paraId="25F14316" w14:textId="77777777" w:rsidR="00A645A5" w:rsidRPr="001111B4" w:rsidRDefault="00A645A5" w:rsidP="00A645A5">
            <w:pPr>
              <w:pStyle w:val="Heading3"/>
              <w:spacing w:before="0" w:beforeAutospacing="0" w:after="0"/>
              <w:outlineLvl w:val="2"/>
              <w:rPr>
                <w:rFonts w:ascii="Arial" w:hAnsi="Arial" w:cs="Arial"/>
                <w:sz w:val="22"/>
                <w:szCs w:val="22"/>
              </w:rPr>
            </w:pPr>
          </w:p>
        </w:tc>
        <w:tc>
          <w:tcPr>
            <w:tcW w:w="715" w:type="pct"/>
            <w:shd w:val="clear" w:color="auto" w:fill="EFF7ED"/>
          </w:tcPr>
          <w:p w14:paraId="33A776C3" w14:textId="77777777" w:rsidR="00A645A5" w:rsidRPr="001111B4" w:rsidRDefault="00A645A5" w:rsidP="00A645A5">
            <w:pPr>
              <w:pStyle w:val="Heading3"/>
              <w:spacing w:before="0" w:beforeAutospacing="0" w:after="0"/>
              <w:outlineLvl w:val="2"/>
              <w:rPr>
                <w:rFonts w:ascii="Arial" w:hAnsi="Arial" w:cs="Arial"/>
                <w:sz w:val="22"/>
                <w:szCs w:val="22"/>
              </w:rPr>
            </w:pPr>
          </w:p>
        </w:tc>
      </w:tr>
    </w:tbl>
    <w:p w14:paraId="797DDFA5" w14:textId="77777777" w:rsidR="0079771B" w:rsidRPr="002B6B9B" w:rsidRDefault="0079771B" w:rsidP="002B6B9B">
      <w:pPr>
        <w:spacing w:after="0" w:line="240" w:lineRule="auto"/>
        <w:rPr>
          <w:sz w:val="2"/>
          <w:szCs w:val="2"/>
        </w:rPr>
      </w:pPr>
    </w:p>
    <w:tbl>
      <w:tblPr>
        <w:tblStyle w:val="TableGrid"/>
        <w:tblW w:w="5011" w:type="pct"/>
        <w:tblBorders>
          <w:top w:val="single" w:sz="8" w:space="0" w:color="1F497D" w:themeColor="text2"/>
          <w:left w:val="single" w:sz="8" w:space="0" w:color="1F497D" w:themeColor="text2"/>
          <w:bottom w:val="single" w:sz="8" w:space="0" w:color="1F497D" w:themeColor="text2"/>
          <w:right w:val="single" w:sz="8" w:space="0" w:color="1F497D" w:themeColor="text2"/>
          <w:insideH w:val="single" w:sz="12" w:space="0" w:color="FFFFFF" w:themeColor="background1"/>
          <w:insideV w:val="single" w:sz="12" w:space="0" w:color="FFFFFF" w:themeColor="background1"/>
        </w:tblBorders>
        <w:tblCellMar>
          <w:top w:w="113" w:type="dxa"/>
          <w:bottom w:w="113" w:type="dxa"/>
          <w:right w:w="170" w:type="dxa"/>
        </w:tblCellMar>
        <w:tblLook w:val="04A0" w:firstRow="1" w:lastRow="0" w:firstColumn="1" w:lastColumn="0" w:noHBand="0" w:noVBand="1"/>
      </w:tblPr>
      <w:tblGrid>
        <w:gridCol w:w="462"/>
        <w:gridCol w:w="5143"/>
        <w:gridCol w:w="544"/>
        <w:gridCol w:w="544"/>
        <w:gridCol w:w="544"/>
        <w:gridCol w:w="544"/>
        <w:gridCol w:w="1245"/>
      </w:tblGrid>
      <w:tr w:rsidR="00B954DD" w:rsidRPr="00B16430" w14:paraId="2468D7BB" w14:textId="77777777" w:rsidTr="009E203E">
        <w:tc>
          <w:tcPr>
            <w:tcW w:w="3077" w:type="pct"/>
            <w:gridSpan w:val="2"/>
            <w:vMerge w:val="restart"/>
            <w:shd w:val="clear" w:color="auto" w:fill="1F497D" w:themeFill="text2"/>
            <w:vAlign w:val="center"/>
          </w:tcPr>
          <w:p w14:paraId="02503258" w14:textId="49FDC5D7" w:rsidR="00B954DD" w:rsidRPr="001111B4" w:rsidRDefault="00B954DD" w:rsidP="00D76816">
            <w:pPr>
              <w:pStyle w:val="Heading3"/>
              <w:spacing w:before="0" w:beforeAutospacing="0" w:after="0"/>
              <w:jc w:val="left"/>
              <w:outlineLvl w:val="2"/>
              <w:rPr>
                <w:rFonts w:ascii="Arial" w:hAnsi="Arial" w:cs="Arial"/>
                <w:b/>
                <w:bCs w:val="0"/>
                <w:sz w:val="22"/>
                <w:lang w:val="en-US"/>
              </w:rPr>
            </w:pPr>
            <w:r w:rsidRPr="001111B4">
              <w:rPr>
                <w:rFonts w:ascii="Arial" w:hAnsi="Arial" w:cs="Arial"/>
                <w:b/>
                <w:bCs w:val="0"/>
                <w:color w:val="FFFFFF" w:themeColor="background1"/>
                <w:sz w:val="22"/>
                <w:szCs w:val="22"/>
              </w:rPr>
              <w:lastRenderedPageBreak/>
              <w:t>ICT Controls</w:t>
            </w:r>
          </w:p>
        </w:tc>
        <w:tc>
          <w:tcPr>
            <w:tcW w:w="1207" w:type="pct"/>
            <w:gridSpan w:val="4"/>
            <w:shd w:val="clear" w:color="auto" w:fill="73AE56"/>
          </w:tcPr>
          <w:p w14:paraId="59A80DE5" w14:textId="77777777" w:rsidR="00B954DD" w:rsidRPr="006E5ADF" w:rsidRDefault="00B954DD" w:rsidP="00D77847">
            <w:pPr>
              <w:pStyle w:val="Heading3"/>
              <w:spacing w:before="0" w:beforeAutospacing="0" w:after="0"/>
              <w:jc w:val="center"/>
              <w:outlineLvl w:val="2"/>
              <w:rPr>
                <w:rFonts w:ascii="Arial" w:hAnsi="Arial" w:cs="Arial"/>
                <w:b/>
                <w:bCs w:val="0"/>
                <w:color w:val="FFFFFF" w:themeColor="background1"/>
                <w:sz w:val="22"/>
                <w:szCs w:val="22"/>
              </w:rPr>
            </w:pPr>
            <w:r w:rsidRPr="006E5ADF">
              <w:rPr>
                <w:rFonts w:ascii="Arial" w:hAnsi="Arial" w:cs="Arial"/>
                <w:b/>
                <w:bCs w:val="0"/>
                <w:color w:val="FFFFFF" w:themeColor="background1"/>
                <w:sz w:val="22"/>
                <w:szCs w:val="22"/>
              </w:rPr>
              <w:t>Practice Met</w:t>
            </w:r>
          </w:p>
        </w:tc>
        <w:tc>
          <w:tcPr>
            <w:tcW w:w="717" w:type="pct"/>
            <w:vMerge w:val="restart"/>
            <w:shd w:val="clear" w:color="auto" w:fill="73AE56"/>
          </w:tcPr>
          <w:p w14:paraId="1F29DF51" w14:textId="77777777" w:rsidR="00B954DD" w:rsidRPr="006E5ADF" w:rsidRDefault="00B954DD" w:rsidP="00D77847">
            <w:pPr>
              <w:pStyle w:val="Heading3"/>
              <w:spacing w:before="0" w:beforeAutospacing="0" w:after="0"/>
              <w:jc w:val="center"/>
              <w:outlineLvl w:val="2"/>
              <w:rPr>
                <w:rFonts w:ascii="Arial" w:hAnsi="Arial" w:cs="Arial"/>
                <w:b/>
                <w:bCs w:val="0"/>
                <w:color w:val="FFFFFF" w:themeColor="background1"/>
                <w:sz w:val="22"/>
                <w:szCs w:val="22"/>
              </w:rPr>
            </w:pPr>
            <w:r w:rsidRPr="006E5ADF">
              <w:rPr>
                <w:rFonts w:ascii="Arial" w:hAnsi="Arial" w:cs="Arial"/>
                <w:b/>
                <w:bCs w:val="0"/>
                <w:color w:val="FFFFFF" w:themeColor="background1"/>
                <w:sz w:val="22"/>
                <w:szCs w:val="22"/>
              </w:rPr>
              <w:t>Action Plan</w:t>
            </w:r>
          </w:p>
        </w:tc>
      </w:tr>
      <w:tr w:rsidR="00B954DD" w:rsidRPr="00B16430" w14:paraId="26CE0FCA" w14:textId="77777777" w:rsidTr="009E203E">
        <w:trPr>
          <w:trHeight w:val="1471"/>
        </w:trPr>
        <w:tc>
          <w:tcPr>
            <w:tcW w:w="3077" w:type="pct"/>
            <w:gridSpan w:val="2"/>
            <w:vMerge/>
            <w:shd w:val="clear" w:color="auto" w:fill="DBE5F1" w:themeFill="accent1" w:themeFillTint="33"/>
          </w:tcPr>
          <w:p w14:paraId="6528E857" w14:textId="77777777" w:rsidR="00B954DD" w:rsidRPr="001111B4" w:rsidRDefault="00B954DD" w:rsidP="00D76816">
            <w:pPr>
              <w:pStyle w:val="Heading3"/>
              <w:spacing w:after="0"/>
              <w:outlineLvl w:val="2"/>
              <w:rPr>
                <w:rFonts w:ascii="Arial" w:hAnsi="Arial" w:cs="Arial"/>
                <w:sz w:val="22"/>
                <w:lang w:val="en-US"/>
              </w:rPr>
            </w:pPr>
          </w:p>
        </w:tc>
        <w:tc>
          <w:tcPr>
            <w:tcW w:w="302" w:type="pct"/>
            <w:shd w:val="clear" w:color="auto" w:fill="73AE56"/>
            <w:textDirection w:val="btLr"/>
          </w:tcPr>
          <w:p w14:paraId="6D662F6A" w14:textId="77777777" w:rsidR="00B954DD" w:rsidRPr="00B16430" w:rsidRDefault="00B954DD" w:rsidP="00D76816">
            <w:pPr>
              <w:pStyle w:val="Heading3"/>
              <w:spacing w:before="0" w:beforeAutospacing="0" w:after="0"/>
              <w:outlineLvl w:val="2"/>
              <w:rPr>
                <w:rFonts w:ascii="Arial" w:hAnsi="Arial" w:cs="Arial"/>
                <w:color w:val="FFFFFF" w:themeColor="background1"/>
                <w:sz w:val="22"/>
                <w:szCs w:val="22"/>
              </w:rPr>
            </w:pPr>
            <w:r w:rsidRPr="00B16430">
              <w:rPr>
                <w:rFonts w:ascii="Arial" w:hAnsi="Arial" w:cs="Arial"/>
                <w:color w:val="FFFFFF" w:themeColor="background1"/>
                <w:sz w:val="22"/>
                <w:szCs w:val="22"/>
              </w:rPr>
              <w:t>Comply</w:t>
            </w:r>
          </w:p>
        </w:tc>
        <w:tc>
          <w:tcPr>
            <w:tcW w:w="302" w:type="pct"/>
            <w:shd w:val="clear" w:color="auto" w:fill="73AE56"/>
            <w:textDirection w:val="btLr"/>
          </w:tcPr>
          <w:p w14:paraId="0435DF3C" w14:textId="77777777" w:rsidR="00B954DD" w:rsidRPr="00B16430" w:rsidRDefault="00B954DD" w:rsidP="00D76816">
            <w:pPr>
              <w:pStyle w:val="Heading3"/>
              <w:spacing w:before="0" w:beforeAutospacing="0" w:after="0"/>
              <w:outlineLvl w:val="2"/>
              <w:rPr>
                <w:rFonts w:ascii="Arial" w:hAnsi="Arial" w:cs="Arial"/>
                <w:color w:val="FFFFFF" w:themeColor="background1"/>
                <w:sz w:val="22"/>
                <w:szCs w:val="22"/>
              </w:rPr>
            </w:pPr>
            <w:r w:rsidRPr="00B16430">
              <w:rPr>
                <w:rFonts w:ascii="Arial" w:hAnsi="Arial" w:cs="Arial"/>
                <w:color w:val="FFFFFF" w:themeColor="background1"/>
                <w:sz w:val="22"/>
                <w:szCs w:val="22"/>
              </w:rPr>
              <w:t>Partial Comply</w:t>
            </w:r>
          </w:p>
        </w:tc>
        <w:tc>
          <w:tcPr>
            <w:tcW w:w="302" w:type="pct"/>
            <w:shd w:val="clear" w:color="auto" w:fill="73AE56"/>
            <w:textDirection w:val="btLr"/>
          </w:tcPr>
          <w:p w14:paraId="21C1BFAA" w14:textId="77777777" w:rsidR="00B954DD" w:rsidRPr="00B16430" w:rsidRDefault="00B954DD" w:rsidP="00D76816">
            <w:pPr>
              <w:pStyle w:val="Heading3"/>
              <w:spacing w:before="0" w:beforeAutospacing="0" w:after="0"/>
              <w:outlineLvl w:val="2"/>
              <w:rPr>
                <w:rFonts w:ascii="Arial" w:hAnsi="Arial" w:cs="Arial"/>
                <w:color w:val="FFFFFF" w:themeColor="background1"/>
                <w:sz w:val="22"/>
                <w:szCs w:val="22"/>
              </w:rPr>
            </w:pPr>
            <w:r w:rsidRPr="00B16430">
              <w:rPr>
                <w:rFonts w:ascii="Arial" w:hAnsi="Arial" w:cs="Arial"/>
                <w:color w:val="FFFFFF" w:themeColor="background1"/>
                <w:sz w:val="22"/>
                <w:szCs w:val="22"/>
              </w:rPr>
              <w:t>Not comply</w:t>
            </w:r>
          </w:p>
        </w:tc>
        <w:tc>
          <w:tcPr>
            <w:tcW w:w="302" w:type="pct"/>
            <w:shd w:val="clear" w:color="auto" w:fill="73AE56"/>
            <w:textDirection w:val="btLr"/>
          </w:tcPr>
          <w:p w14:paraId="20E29F72" w14:textId="77777777" w:rsidR="00B954DD" w:rsidRPr="00B16430" w:rsidRDefault="00B954DD" w:rsidP="00D76816">
            <w:pPr>
              <w:pStyle w:val="Heading3"/>
              <w:spacing w:before="0" w:beforeAutospacing="0" w:after="0"/>
              <w:outlineLvl w:val="2"/>
              <w:rPr>
                <w:rFonts w:ascii="Arial" w:hAnsi="Arial" w:cs="Arial"/>
                <w:color w:val="FFFFFF" w:themeColor="background1"/>
                <w:sz w:val="22"/>
                <w:szCs w:val="22"/>
              </w:rPr>
            </w:pPr>
            <w:r w:rsidRPr="00B16430">
              <w:rPr>
                <w:rFonts w:ascii="Arial" w:hAnsi="Arial" w:cs="Arial"/>
                <w:color w:val="FFFFFF" w:themeColor="background1"/>
                <w:sz w:val="22"/>
                <w:szCs w:val="22"/>
              </w:rPr>
              <w:t>Not Applicable</w:t>
            </w:r>
          </w:p>
        </w:tc>
        <w:tc>
          <w:tcPr>
            <w:tcW w:w="717" w:type="pct"/>
            <w:vMerge/>
            <w:shd w:val="clear" w:color="auto" w:fill="73AE56"/>
          </w:tcPr>
          <w:p w14:paraId="310BA538" w14:textId="77777777" w:rsidR="00B954DD" w:rsidRPr="00B16430" w:rsidRDefault="00B954DD" w:rsidP="00D76816">
            <w:pPr>
              <w:pStyle w:val="Heading3"/>
              <w:spacing w:before="0" w:beforeAutospacing="0" w:after="0"/>
              <w:outlineLvl w:val="2"/>
              <w:rPr>
                <w:rFonts w:ascii="Arial" w:hAnsi="Arial" w:cs="Arial"/>
                <w:color w:val="FFFFFF" w:themeColor="background1"/>
                <w:sz w:val="22"/>
                <w:szCs w:val="22"/>
              </w:rPr>
            </w:pPr>
          </w:p>
        </w:tc>
      </w:tr>
      <w:tr w:rsidR="00B954DD" w:rsidRPr="001111B4" w14:paraId="514EF583" w14:textId="77777777" w:rsidTr="009E203E">
        <w:tc>
          <w:tcPr>
            <w:tcW w:w="222" w:type="pct"/>
            <w:shd w:val="clear" w:color="auto" w:fill="DCECF4"/>
          </w:tcPr>
          <w:p w14:paraId="4CD58DE1" w14:textId="475AB6AB" w:rsidR="002D6697" w:rsidRPr="001111B4" w:rsidRDefault="002D6697" w:rsidP="00D76816">
            <w:pPr>
              <w:pStyle w:val="Heading3"/>
              <w:spacing w:before="0" w:beforeAutospacing="0" w:after="0"/>
              <w:outlineLvl w:val="2"/>
              <w:rPr>
                <w:rFonts w:ascii="Arial" w:hAnsi="Arial" w:cs="Arial"/>
                <w:sz w:val="22"/>
                <w:szCs w:val="22"/>
              </w:rPr>
            </w:pPr>
            <w:r w:rsidRPr="001111B4">
              <w:rPr>
                <w:rFonts w:ascii="Arial" w:hAnsi="Arial" w:cs="Arial"/>
                <w:sz w:val="22"/>
                <w:szCs w:val="22"/>
              </w:rPr>
              <w:t>b</w:t>
            </w:r>
            <w:r w:rsidR="00BC0EF9">
              <w:rPr>
                <w:rFonts w:ascii="Arial" w:hAnsi="Arial" w:cs="Arial"/>
                <w:sz w:val="22"/>
                <w:szCs w:val="22"/>
              </w:rPr>
              <w:t>.</w:t>
            </w:r>
          </w:p>
        </w:tc>
        <w:tc>
          <w:tcPr>
            <w:tcW w:w="2854" w:type="pct"/>
            <w:shd w:val="clear" w:color="auto" w:fill="DCECF4"/>
          </w:tcPr>
          <w:p w14:paraId="37B0BD64" w14:textId="77777777" w:rsidR="002D6697" w:rsidRPr="001111B4" w:rsidRDefault="002D6697" w:rsidP="00D76816">
            <w:pPr>
              <w:pStyle w:val="Heading3"/>
              <w:spacing w:after="0"/>
              <w:outlineLvl w:val="2"/>
              <w:rPr>
                <w:rFonts w:ascii="Arial" w:hAnsi="Arial" w:cs="Arial"/>
                <w:sz w:val="22"/>
                <w:lang w:val="en-US"/>
              </w:rPr>
            </w:pPr>
            <w:r w:rsidRPr="00D77847">
              <w:rPr>
                <w:rFonts w:ascii="Arial" w:hAnsi="Arial" w:cs="Arial"/>
                <w:spacing w:val="-4"/>
                <w:sz w:val="22"/>
                <w:szCs w:val="22"/>
                <w:lang w:val="en-US"/>
              </w:rPr>
              <w:t>Ensure adequate controls such as fail-safe processing in coding under “if-then-else” exception conditions are in place to prevent improper error handling that may result in leakage of sensitive personal data</w:t>
            </w:r>
            <w:r w:rsidRPr="001111B4">
              <w:rPr>
                <w:rFonts w:ascii="Arial" w:hAnsi="Arial" w:cs="Arial"/>
                <w:sz w:val="22"/>
                <w:szCs w:val="22"/>
                <w:lang w:val="en-US"/>
              </w:rPr>
              <w:t>.</w:t>
            </w:r>
          </w:p>
        </w:tc>
        <w:tc>
          <w:tcPr>
            <w:tcW w:w="302" w:type="pct"/>
            <w:shd w:val="clear" w:color="auto" w:fill="EFF7ED"/>
          </w:tcPr>
          <w:p w14:paraId="125E7834" w14:textId="77777777" w:rsidR="002D6697" w:rsidRPr="001111B4" w:rsidRDefault="002D6697" w:rsidP="00D76816">
            <w:pPr>
              <w:pStyle w:val="Heading3"/>
              <w:spacing w:before="0" w:beforeAutospacing="0" w:after="0"/>
              <w:outlineLvl w:val="2"/>
              <w:rPr>
                <w:rFonts w:ascii="Arial" w:hAnsi="Arial" w:cs="Arial"/>
                <w:sz w:val="22"/>
                <w:szCs w:val="22"/>
              </w:rPr>
            </w:pPr>
          </w:p>
        </w:tc>
        <w:tc>
          <w:tcPr>
            <w:tcW w:w="302" w:type="pct"/>
            <w:shd w:val="clear" w:color="auto" w:fill="EFF7ED"/>
          </w:tcPr>
          <w:p w14:paraId="4D361252" w14:textId="77777777" w:rsidR="002D6697" w:rsidRPr="001111B4" w:rsidRDefault="002D6697" w:rsidP="00D76816">
            <w:pPr>
              <w:pStyle w:val="Heading3"/>
              <w:spacing w:before="0" w:beforeAutospacing="0" w:after="0"/>
              <w:outlineLvl w:val="2"/>
              <w:rPr>
                <w:rFonts w:ascii="Arial" w:hAnsi="Arial" w:cs="Arial"/>
                <w:sz w:val="22"/>
                <w:szCs w:val="22"/>
              </w:rPr>
            </w:pPr>
          </w:p>
        </w:tc>
        <w:tc>
          <w:tcPr>
            <w:tcW w:w="302" w:type="pct"/>
            <w:shd w:val="clear" w:color="auto" w:fill="EFF7ED"/>
          </w:tcPr>
          <w:p w14:paraId="2E69ACCE" w14:textId="77777777" w:rsidR="002D6697" w:rsidRPr="001111B4" w:rsidRDefault="002D6697" w:rsidP="00D76816">
            <w:pPr>
              <w:pStyle w:val="Heading3"/>
              <w:spacing w:before="0" w:beforeAutospacing="0" w:after="0"/>
              <w:outlineLvl w:val="2"/>
              <w:rPr>
                <w:rFonts w:ascii="Arial" w:hAnsi="Arial" w:cs="Arial"/>
                <w:sz w:val="22"/>
                <w:szCs w:val="22"/>
              </w:rPr>
            </w:pPr>
          </w:p>
        </w:tc>
        <w:tc>
          <w:tcPr>
            <w:tcW w:w="302" w:type="pct"/>
            <w:shd w:val="clear" w:color="auto" w:fill="EFF7ED"/>
          </w:tcPr>
          <w:p w14:paraId="27172C96" w14:textId="77777777" w:rsidR="002D6697" w:rsidRPr="001111B4" w:rsidRDefault="002D6697" w:rsidP="00D76816">
            <w:pPr>
              <w:pStyle w:val="Heading3"/>
              <w:spacing w:before="0" w:beforeAutospacing="0" w:after="0"/>
              <w:outlineLvl w:val="2"/>
              <w:rPr>
                <w:rFonts w:ascii="Arial" w:hAnsi="Arial" w:cs="Arial"/>
                <w:sz w:val="22"/>
                <w:szCs w:val="22"/>
              </w:rPr>
            </w:pPr>
          </w:p>
        </w:tc>
        <w:tc>
          <w:tcPr>
            <w:tcW w:w="717" w:type="pct"/>
            <w:shd w:val="clear" w:color="auto" w:fill="EFF7ED"/>
          </w:tcPr>
          <w:p w14:paraId="3F16307D" w14:textId="77777777" w:rsidR="002D6697" w:rsidRPr="001111B4" w:rsidRDefault="002D6697" w:rsidP="00D76816">
            <w:pPr>
              <w:pStyle w:val="Heading3"/>
              <w:spacing w:before="0" w:beforeAutospacing="0" w:after="0"/>
              <w:outlineLvl w:val="2"/>
              <w:rPr>
                <w:rFonts w:ascii="Arial" w:hAnsi="Arial" w:cs="Arial"/>
                <w:sz w:val="22"/>
                <w:szCs w:val="22"/>
              </w:rPr>
            </w:pPr>
          </w:p>
        </w:tc>
      </w:tr>
      <w:tr w:rsidR="00B954DD" w:rsidRPr="001111B4" w14:paraId="54369021" w14:textId="77777777" w:rsidTr="009E203E">
        <w:tc>
          <w:tcPr>
            <w:tcW w:w="222" w:type="pct"/>
            <w:shd w:val="clear" w:color="auto" w:fill="DCECF4"/>
          </w:tcPr>
          <w:p w14:paraId="5D2D9514" w14:textId="7E1E897F" w:rsidR="002D6697" w:rsidRPr="001111B4" w:rsidRDefault="002D6697" w:rsidP="00D76816">
            <w:pPr>
              <w:pStyle w:val="Heading3"/>
              <w:spacing w:before="0" w:beforeAutospacing="0" w:after="0"/>
              <w:outlineLvl w:val="2"/>
              <w:rPr>
                <w:rFonts w:ascii="Arial" w:hAnsi="Arial" w:cs="Arial"/>
                <w:sz w:val="22"/>
                <w:szCs w:val="22"/>
              </w:rPr>
            </w:pPr>
            <w:r w:rsidRPr="001111B4">
              <w:rPr>
                <w:rFonts w:ascii="Arial" w:hAnsi="Arial" w:cs="Arial"/>
                <w:sz w:val="22"/>
                <w:szCs w:val="22"/>
              </w:rPr>
              <w:t>c</w:t>
            </w:r>
            <w:r w:rsidR="00BC0EF9">
              <w:rPr>
                <w:rFonts w:ascii="Arial" w:hAnsi="Arial" w:cs="Arial"/>
                <w:sz w:val="22"/>
                <w:szCs w:val="22"/>
              </w:rPr>
              <w:t>.</w:t>
            </w:r>
          </w:p>
        </w:tc>
        <w:tc>
          <w:tcPr>
            <w:tcW w:w="2854" w:type="pct"/>
            <w:shd w:val="clear" w:color="auto" w:fill="DCECF4"/>
          </w:tcPr>
          <w:p w14:paraId="38BD0F16" w14:textId="70A0E310" w:rsidR="002D6697" w:rsidRPr="001111B4" w:rsidRDefault="002D6697" w:rsidP="00D76816">
            <w:pPr>
              <w:pStyle w:val="Heading3"/>
              <w:spacing w:after="0"/>
              <w:outlineLvl w:val="2"/>
              <w:rPr>
                <w:rFonts w:ascii="Arial" w:hAnsi="Arial" w:cs="Arial"/>
                <w:sz w:val="22"/>
                <w:lang w:val="en-US"/>
              </w:rPr>
            </w:pPr>
            <w:r w:rsidRPr="001111B4">
              <w:rPr>
                <w:rFonts w:ascii="Arial" w:hAnsi="Arial" w:cs="Arial"/>
                <w:sz w:val="22"/>
                <w:szCs w:val="22"/>
                <w:lang w:val="en-US"/>
              </w:rPr>
              <w:t xml:space="preserve">Conduct regression testing </w:t>
            </w:r>
            <w:r w:rsidR="00D77847">
              <w:rPr>
                <w:rFonts w:ascii="Arial" w:hAnsi="Arial" w:cs="Arial"/>
                <w:sz w:val="22"/>
                <w:szCs w:val="22"/>
                <w:lang w:val="en-US"/>
              </w:rPr>
              <w:t>and</w:t>
            </w:r>
            <w:r w:rsidRPr="001111B4">
              <w:rPr>
                <w:rFonts w:ascii="Arial" w:hAnsi="Arial" w:cs="Arial"/>
                <w:sz w:val="22"/>
                <w:szCs w:val="22"/>
                <w:lang w:val="en-US"/>
              </w:rPr>
              <w:t xml:space="preserve"> system integration testing which includes complete testing of both functional and non-functional requirements as well as to verify the integration of the interfaces to all its external systems in the middle stage of the system development lifecycle. </w:t>
            </w:r>
          </w:p>
        </w:tc>
        <w:tc>
          <w:tcPr>
            <w:tcW w:w="302" w:type="pct"/>
            <w:shd w:val="clear" w:color="auto" w:fill="EFF7ED"/>
          </w:tcPr>
          <w:p w14:paraId="47F88B45" w14:textId="77777777" w:rsidR="002D6697" w:rsidRPr="001111B4" w:rsidRDefault="002D6697" w:rsidP="00D76816">
            <w:pPr>
              <w:pStyle w:val="Heading3"/>
              <w:spacing w:before="0" w:beforeAutospacing="0" w:after="0"/>
              <w:outlineLvl w:val="2"/>
              <w:rPr>
                <w:rFonts w:ascii="Arial" w:hAnsi="Arial" w:cs="Arial"/>
                <w:sz w:val="22"/>
                <w:szCs w:val="22"/>
              </w:rPr>
            </w:pPr>
          </w:p>
        </w:tc>
        <w:tc>
          <w:tcPr>
            <w:tcW w:w="302" w:type="pct"/>
            <w:shd w:val="clear" w:color="auto" w:fill="EFF7ED"/>
          </w:tcPr>
          <w:p w14:paraId="2503AC76" w14:textId="77777777" w:rsidR="002D6697" w:rsidRPr="001111B4" w:rsidRDefault="002D6697" w:rsidP="00D76816">
            <w:pPr>
              <w:pStyle w:val="Heading3"/>
              <w:spacing w:before="0" w:beforeAutospacing="0" w:after="0"/>
              <w:outlineLvl w:val="2"/>
              <w:rPr>
                <w:rFonts w:ascii="Arial" w:hAnsi="Arial" w:cs="Arial"/>
                <w:sz w:val="22"/>
                <w:szCs w:val="22"/>
              </w:rPr>
            </w:pPr>
          </w:p>
        </w:tc>
        <w:tc>
          <w:tcPr>
            <w:tcW w:w="302" w:type="pct"/>
            <w:shd w:val="clear" w:color="auto" w:fill="EFF7ED"/>
          </w:tcPr>
          <w:p w14:paraId="18FBEEE8" w14:textId="77777777" w:rsidR="002D6697" w:rsidRPr="001111B4" w:rsidRDefault="002D6697" w:rsidP="00D76816">
            <w:pPr>
              <w:pStyle w:val="Heading3"/>
              <w:spacing w:before="0" w:beforeAutospacing="0" w:after="0"/>
              <w:outlineLvl w:val="2"/>
              <w:rPr>
                <w:rFonts w:ascii="Arial" w:hAnsi="Arial" w:cs="Arial"/>
                <w:sz w:val="22"/>
                <w:szCs w:val="22"/>
              </w:rPr>
            </w:pPr>
          </w:p>
        </w:tc>
        <w:tc>
          <w:tcPr>
            <w:tcW w:w="302" w:type="pct"/>
            <w:shd w:val="clear" w:color="auto" w:fill="EFF7ED"/>
          </w:tcPr>
          <w:p w14:paraId="1408EB10" w14:textId="77777777" w:rsidR="002D6697" w:rsidRPr="001111B4" w:rsidRDefault="002D6697" w:rsidP="00D76816">
            <w:pPr>
              <w:pStyle w:val="Heading3"/>
              <w:spacing w:before="0" w:beforeAutospacing="0" w:after="0"/>
              <w:outlineLvl w:val="2"/>
              <w:rPr>
                <w:rFonts w:ascii="Arial" w:hAnsi="Arial" w:cs="Arial"/>
                <w:sz w:val="22"/>
                <w:szCs w:val="22"/>
              </w:rPr>
            </w:pPr>
          </w:p>
        </w:tc>
        <w:tc>
          <w:tcPr>
            <w:tcW w:w="717" w:type="pct"/>
            <w:shd w:val="clear" w:color="auto" w:fill="EFF7ED"/>
          </w:tcPr>
          <w:p w14:paraId="352E81CE" w14:textId="77777777" w:rsidR="002D6697" w:rsidRPr="001111B4" w:rsidRDefault="002D6697" w:rsidP="00D76816">
            <w:pPr>
              <w:pStyle w:val="Heading3"/>
              <w:spacing w:before="0" w:beforeAutospacing="0" w:after="0"/>
              <w:outlineLvl w:val="2"/>
              <w:rPr>
                <w:rFonts w:ascii="Arial" w:hAnsi="Arial" w:cs="Arial"/>
                <w:sz w:val="22"/>
                <w:szCs w:val="22"/>
              </w:rPr>
            </w:pPr>
          </w:p>
        </w:tc>
      </w:tr>
      <w:tr w:rsidR="00B954DD" w:rsidRPr="001111B4" w14:paraId="1E168CDC" w14:textId="77777777" w:rsidTr="009E203E">
        <w:tc>
          <w:tcPr>
            <w:tcW w:w="222" w:type="pct"/>
            <w:shd w:val="clear" w:color="auto" w:fill="DCECF4"/>
          </w:tcPr>
          <w:p w14:paraId="4C442917" w14:textId="748DC2FF" w:rsidR="002D6697" w:rsidRPr="001111B4" w:rsidRDefault="002D6697" w:rsidP="00D76816">
            <w:pPr>
              <w:pStyle w:val="Heading3"/>
              <w:spacing w:before="0" w:beforeAutospacing="0" w:after="0"/>
              <w:outlineLvl w:val="2"/>
              <w:rPr>
                <w:rFonts w:ascii="Arial" w:hAnsi="Arial" w:cs="Arial"/>
                <w:sz w:val="22"/>
                <w:szCs w:val="22"/>
              </w:rPr>
            </w:pPr>
            <w:r w:rsidRPr="001111B4">
              <w:rPr>
                <w:rFonts w:ascii="Arial" w:hAnsi="Arial" w:cs="Arial"/>
                <w:sz w:val="22"/>
                <w:szCs w:val="22"/>
              </w:rPr>
              <w:t>d</w:t>
            </w:r>
            <w:r w:rsidR="00BC0EF9">
              <w:rPr>
                <w:rFonts w:ascii="Arial" w:hAnsi="Arial" w:cs="Arial"/>
                <w:sz w:val="22"/>
                <w:szCs w:val="22"/>
              </w:rPr>
              <w:t>.</w:t>
            </w:r>
          </w:p>
        </w:tc>
        <w:tc>
          <w:tcPr>
            <w:tcW w:w="2854" w:type="pct"/>
            <w:shd w:val="clear" w:color="auto" w:fill="DCECF4"/>
          </w:tcPr>
          <w:p w14:paraId="6DE92ECB" w14:textId="77777777" w:rsidR="002D6697" w:rsidRPr="001111B4" w:rsidRDefault="002D6697" w:rsidP="00D76816">
            <w:pPr>
              <w:pStyle w:val="Default"/>
              <w:jc w:val="both"/>
              <w:rPr>
                <w:rFonts w:ascii="Arial" w:hAnsi="Arial" w:cs="Arial"/>
                <w:sz w:val="22"/>
                <w:szCs w:val="22"/>
                <w:lang w:val="en-US"/>
              </w:rPr>
            </w:pPr>
            <w:r w:rsidRPr="001111B4">
              <w:rPr>
                <w:rFonts w:ascii="Arial" w:hAnsi="Arial" w:cs="Arial"/>
                <w:sz w:val="22"/>
                <w:szCs w:val="22"/>
                <w:lang w:val="en-US"/>
              </w:rPr>
              <w:t>Conduct user acceptance testing (“</w:t>
            </w:r>
            <w:r w:rsidRPr="006E5ADF">
              <w:rPr>
                <w:rFonts w:ascii="Arial" w:hAnsi="Arial" w:cs="Arial"/>
                <w:b/>
                <w:bCs/>
                <w:sz w:val="22"/>
                <w:szCs w:val="22"/>
                <w:lang w:val="en-US"/>
              </w:rPr>
              <w:t>UAT</w:t>
            </w:r>
            <w:r w:rsidRPr="001111B4">
              <w:rPr>
                <w:rFonts w:ascii="Arial" w:hAnsi="Arial" w:cs="Arial"/>
                <w:sz w:val="22"/>
                <w:szCs w:val="22"/>
                <w:lang w:val="en-US"/>
              </w:rPr>
              <w:t xml:space="preserve">”), load testing and stress testing at near-end stage of the system development lifecycle to ensure robustness and security of system. </w:t>
            </w:r>
          </w:p>
          <w:p w14:paraId="25B520FA" w14:textId="77777777" w:rsidR="002D6697" w:rsidRPr="001111B4" w:rsidRDefault="002D6697" w:rsidP="00D76816">
            <w:pPr>
              <w:pStyle w:val="Heading3"/>
              <w:spacing w:after="0"/>
              <w:outlineLvl w:val="2"/>
              <w:rPr>
                <w:rFonts w:ascii="Arial" w:hAnsi="Arial" w:cs="Arial"/>
                <w:sz w:val="22"/>
                <w:lang w:val="en-US"/>
              </w:rPr>
            </w:pPr>
            <w:r w:rsidRPr="001111B4">
              <w:rPr>
                <w:rFonts w:ascii="Arial" w:hAnsi="Arial" w:cs="Arial"/>
                <w:sz w:val="22"/>
                <w:szCs w:val="22"/>
                <w:lang w:val="en-US"/>
              </w:rPr>
              <w:t xml:space="preserve">Ensure that the business requirements are properly captured and documented during requirements gathering as these requirements will become the business logic in use case scenarios. It is important that the use case scenarios, performed and validated in the UAT, should be properly planned to simulate real-world usage and it should be as comprehensive as possible. The UAT coverage should also include foreseeable exception handling scenarios, especially when personal data are being transmitted or displayed in these “live” scenarios.  </w:t>
            </w:r>
          </w:p>
        </w:tc>
        <w:tc>
          <w:tcPr>
            <w:tcW w:w="302" w:type="pct"/>
            <w:shd w:val="clear" w:color="auto" w:fill="EFF7ED"/>
          </w:tcPr>
          <w:p w14:paraId="30BEDAC8" w14:textId="77777777" w:rsidR="002D6697" w:rsidRPr="001111B4" w:rsidRDefault="002D6697" w:rsidP="00D76816">
            <w:pPr>
              <w:pStyle w:val="Heading3"/>
              <w:spacing w:before="0" w:beforeAutospacing="0" w:after="0"/>
              <w:outlineLvl w:val="2"/>
              <w:rPr>
                <w:rFonts w:ascii="Arial" w:hAnsi="Arial" w:cs="Arial"/>
                <w:sz w:val="22"/>
                <w:szCs w:val="22"/>
              </w:rPr>
            </w:pPr>
          </w:p>
        </w:tc>
        <w:tc>
          <w:tcPr>
            <w:tcW w:w="302" w:type="pct"/>
            <w:shd w:val="clear" w:color="auto" w:fill="EFF7ED"/>
          </w:tcPr>
          <w:p w14:paraId="24DBFAD5" w14:textId="77777777" w:rsidR="002D6697" w:rsidRPr="001111B4" w:rsidRDefault="002D6697" w:rsidP="00D76816">
            <w:pPr>
              <w:pStyle w:val="Heading3"/>
              <w:spacing w:before="0" w:beforeAutospacing="0" w:after="0"/>
              <w:outlineLvl w:val="2"/>
              <w:rPr>
                <w:rFonts w:ascii="Arial" w:hAnsi="Arial" w:cs="Arial"/>
                <w:sz w:val="22"/>
                <w:szCs w:val="22"/>
              </w:rPr>
            </w:pPr>
          </w:p>
        </w:tc>
        <w:tc>
          <w:tcPr>
            <w:tcW w:w="302" w:type="pct"/>
            <w:shd w:val="clear" w:color="auto" w:fill="EFF7ED"/>
          </w:tcPr>
          <w:p w14:paraId="26327E7E" w14:textId="77777777" w:rsidR="002D6697" w:rsidRPr="001111B4" w:rsidRDefault="002D6697" w:rsidP="00D76816">
            <w:pPr>
              <w:pStyle w:val="Heading3"/>
              <w:spacing w:before="0" w:beforeAutospacing="0" w:after="0"/>
              <w:outlineLvl w:val="2"/>
              <w:rPr>
                <w:rFonts w:ascii="Arial" w:hAnsi="Arial" w:cs="Arial"/>
                <w:sz w:val="22"/>
                <w:szCs w:val="22"/>
              </w:rPr>
            </w:pPr>
          </w:p>
        </w:tc>
        <w:tc>
          <w:tcPr>
            <w:tcW w:w="302" w:type="pct"/>
            <w:shd w:val="clear" w:color="auto" w:fill="EFF7ED"/>
          </w:tcPr>
          <w:p w14:paraId="7A2B7BB1" w14:textId="77777777" w:rsidR="002D6697" w:rsidRPr="001111B4" w:rsidRDefault="002D6697" w:rsidP="00D76816">
            <w:pPr>
              <w:pStyle w:val="Heading3"/>
              <w:spacing w:before="0" w:beforeAutospacing="0" w:after="0"/>
              <w:outlineLvl w:val="2"/>
              <w:rPr>
                <w:rFonts w:ascii="Arial" w:hAnsi="Arial" w:cs="Arial"/>
                <w:sz w:val="22"/>
                <w:szCs w:val="22"/>
              </w:rPr>
            </w:pPr>
          </w:p>
        </w:tc>
        <w:tc>
          <w:tcPr>
            <w:tcW w:w="717" w:type="pct"/>
            <w:shd w:val="clear" w:color="auto" w:fill="EFF7ED"/>
          </w:tcPr>
          <w:p w14:paraId="71351FEC" w14:textId="77777777" w:rsidR="002D6697" w:rsidRPr="001111B4" w:rsidRDefault="002D6697" w:rsidP="00D76816">
            <w:pPr>
              <w:pStyle w:val="Heading3"/>
              <w:spacing w:before="0" w:beforeAutospacing="0" w:after="0"/>
              <w:outlineLvl w:val="2"/>
              <w:rPr>
                <w:rFonts w:ascii="Arial" w:hAnsi="Arial" w:cs="Arial"/>
                <w:sz w:val="22"/>
                <w:szCs w:val="22"/>
              </w:rPr>
            </w:pPr>
          </w:p>
        </w:tc>
      </w:tr>
      <w:tr w:rsidR="00B954DD" w:rsidRPr="001111B4" w14:paraId="378327EE" w14:textId="77777777" w:rsidTr="009E203E">
        <w:tc>
          <w:tcPr>
            <w:tcW w:w="222" w:type="pct"/>
            <w:shd w:val="clear" w:color="auto" w:fill="DCECF4"/>
          </w:tcPr>
          <w:p w14:paraId="62268B98" w14:textId="7D7EA632" w:rsidR="002D6697" w:rsidRPr="001111B4" w:rsidRDefault="002D6697" w:rsidP="00D76816">
            <w:pPr>
              <w:pStyle w:val="Heading3"/>
              <w:spacing w:before="0" w:beforeAutospacing="0" w:after="0"/>
              <w:outlineLvl w:val="2"/>
              <w:rPr>
                <w:rFonts w:ascii="Arial" w:hAnsi="Arial" w:cs="Arial"/>
                <w:sz w:val="22"/>
                <w:szCs w:val="22"/>
              </w:rPr>
            </w:pPr>
            <w:r w:rsidRPr="001111B4">
              <w:rPr>
                <w:rFonts w:ascii="Arial" w:hAnsi="Arial" w:cs="Arial"/>
                <w:sz w:val="22"/>
                <w:szCs w:val="22"/>
              </w:rPr>
              <w:t>e</w:t>
            </w:r>
            <w:r w:rsidR="00BC0EF9">
              <w:rPr>
                <w:rFonts w:ascii="Arial" w:hAnsi="Arial" w:cs="Arial"/>
                <w:sz w:val="22"/>
                <w:szCs w:val="22"/>
              </w:rPr>
              <w:t>.</w:t>
            </w:r>
          </w:p>
        </w:tc>
        <w:tc>
          <w:tcPr>
            <w:tcW w:w="2854" w:type="pct"/>
            <w:shd w:val="clear" w:color="auto" w:fill="DCECF4"/>
          </w:tcPr>
          <w:p w14:paraId="7BC61E7B" w14:textId="77777777" w:rsidR="002D6697" w:rsidRPr="001111B4" w:rsidRDefault="002D6697" w:rsidP="00D76816">
            <w:pPr>
              <w:pStyle w:val="Heading3"/>
              <w:spacing w:after="0"/>
              <w:outlineLvl w:val="2"/>
              <w:rPr>
                <w:rFonts w:ascii="Arial" w:hAnsi="Arial" w:cs="Arial"/>
                <w:sz w:val="22"/>
                <w:szCs w:val="22"/>
                <w:lang w:val="en-US"/>
              </w:rPr>
            </w:pPr>
            <w:r w:rsidRPr="001111B4">
              <w:rPr>
                <w:rFonts w:ascii="Arial" w:hAnsi="Arial" w:cs="Arial"/>
                <w:sz w:val="22"/>
                <w:szCs w:val="22"/>
                <w:lang w:val="en-US"/>
              </w:rPr>
              <w:t xml:space="preserve">Automate build and deployment processes to </w:t>
            </w:r>
            <w:proofErr w:type="spellStart"/>
            <w:r w:rsidRPr="001111B4">
              <w:rPr>
                <w:rFonts w:ascii="Arial" w:hAnsi="Arial" w:cs="Arial"/>
                <w:sz w:val="22"/>
                <w:szCs w:val="22"/>
                <w:lang w:val="en-US"/>
              </w:rPr>
              <w:t>minimise</w:t>
            </w:r>
            <w:proofErr w:type="spellEnd"/>
            <w:r w:rsidRPr="001111B4">
              <w:rPr>
                <w:rFonts w:ascii="Arial" w:hAnsi="Arial" w:cs="Arial"/>
                <w:sz w:val="22"/>
                <w:szCs w:val="22"/>
                <w:lang w:val="en-US"/>
              </w:rPr>
              <w:t xml:space="preserve"> manual steps and hence reduce human errors. For example, executing predefined scripts instead of manually typing out commands each time a new build of an application is required; this eliminates errors in typing and the possibility of accidentally leaving out certain commands, as well as deploying the new build to the wrong environment, such as deploying a test build to the production environment.</w:t>
            </w:r>
          </w:p>
        </w:tc>
        <w:tc>
          <w:tcPr>
            <w:tcW w:w="302" w:type="pct"/>
            <w:shd w:val="clear" w:color="auto" w:fill="EFF7ED"/>
          </w:tcPr>
          <w:p w14:paraId="7A8C53D5" w14:textId="77777777" w:rsidR="002D6697" w:rsidRPr="001111B4" w:rsidRDefault="002D6697" w:rsidP="00D76816">
            <w:pPr>
              <w:pStyle w:val="Heading3"/>
              <w:spacing w:before="0" w:beforeAutospacing="0" w:after="0"/>
              <w:outlineLvl w:val="2"/>
              <w:rPr>
                <w:rFonts w:ascii="Arial" w:hAnsi="Arial" w:cs="Arial"/>
                <w:sz w:val="22"/>
                <w:szCs w:val="22"/>
              </w:rPr>
            </w:pPr>
          </w:p>
        </w:tc>
        <w:tc>
          <w:tcPr>
            <w:tcW w:w="302" w:type="pct"/>
            <w:shd w:val="clear" w:color="auto" w:fill="EFF7ED"/>
          </w:tcPr>
          <w:p w14:paraId="74791C05" w14:textId="77777777" w:rsidR="002D6697" w:rsidRPr="001111B4" w:rsidRDefault="002D6697" w:rsidP="00D76816">
            <w:pPr>
              <w:pStyle w:val="Heading3"/>
              <w:spacing w:before="0" w:beforeAutospacing="0" w:after="0"/>
              <w:outlineLvl w:val="2"/>
              <w:rPr>
                <w:rFonts w:ascii="Arial" w:hAnsi="Arial" w:cs="Arial"/>
                <w:sz w:val="22"/>
                <w:szCs w:val="22"/>
              </w:rPr>
            </w:pPr>
          </w:p>
        </w:tc>
        <w:tc>
          <w:tcPr>
            <w:tcW w:w="302" w:type="pct"/>
            <w:shd w:val="clear" w:color="auto" w:fill="EFF7ED"/>
          </w:tcPr>
          <w:p w14:paraId="6534DF94" w14:textId="77777777" w:rsidR="002D6697" w:rsidRPr="001111B4" w:rsidRDefault="002D6697" w:rsidP="00D76816">
            <w:pPr>
              <w:pStyle w:val="Heading3"/>
              <w:spacing w:before="0" w:beforeAutospacing="0" w:after="0"/>
              <w:outlineLvl w:val="2"/>
              <w:rPr>
                <w:rFonts w:ascii="Arial" w:hAnsi="Arial" w:cs="Arial"/>
                <w:sz w:val="22"/>
                <w:szCs w:val="22"/>
              </w:rPr>
            </w:pPr>
          </w:p>
        </w:tc>
        <w:tc>
          <w:tcPr>
            <w:tcW w:w="302" w:type="pct"/>
            <w:shd w:val="clear" w:color="auto" w:fill="EFF7ED"/>
          </w:tcPr>
          <w:p w14:paraId="38722308" w14:textId="77777777" w:rsidR="002D6697" w:rsidRPr="001111B4" w:rsidRDefault="002D6697" w:rsidP="00D76816">
            <w:pPr>
              <w:pStyle w:val="Heading3"/>
              <w:spacing w:before="0" w:beforeAutospacing="0" w:after="0"/>
              <w:outlineLvl w:val="2"/>
              <w:rPr>
                <w:rFonts w:ascii="Arial" w:hAnsi="Arial" w:cs="Arial"/>
                <w:sz w:val="22"/>
                <w:szCs w:val="22"/>
              </w:rPr>
            </w:pPr>
          </w:p>
        </w:tc>
        <w:tc>
          <w:tcPr>
            <w:tcW w:w="717" w:type="pct"/>
            <w:shd w:val="clear" w:color="auto" w:fill="EFF7ED"/>
          </w:tcPr>
          <w:p w14:paraId="0DB6C3D3" w14:textId="77777777" w:rsidR="002D6697" w:rsidRPr="001111B4" w:rsidRDefault="002D6697" w:rsidP="00D76816">
            <w:pPr>
              <w:pStyle w:val="Heading3"/>
              <w:spacing w:before="0" w:beforeAutospacing="0" w:after="0"/>
              <w:outlineLvl w:val="2"/>
              <w:rPr>
                <w:rFonts w:ascii="Arial" w:hAnsi="Arial" w:cs="Arial"/>
                <w:sz w:val="22"/>
                <w:szCs w:val="22"/>
              </w:rPr>
            </w:pPr>
          </w:p>
        </w:tc>
      </w:tr>
    </w:tbl>
    <w:p w14:paraId="525AFB0A" w14:textId="17B24A99" w:rsidR="007107C4" w:rsidRDefault="007107C4" w:rsidP="001111B4">
      <w:pPr>
        <w:jc w:val="left"/>
      </w:pPr>
    </w:p>
    <w:tbl>
      <w:tblPr>
        <w:tblStyle w:val="TableGrid"/>
        <w:tblW w:w="5011" w:type="pct"/>
        <w:tblBorders>
          <w:top w:val="single" w:sz="8" w:space="0" w:color="1F497D" w:themeColor="text2"/>
          <w:left w:val="single" w:sz="8" w:space="0" w:color="1F497D" w:themeColor="text2"/>
          <w:bottom w:val="single" w:sz="8" w:space="0" w:color="1F497D" w:themeColor="text2"/>
          <w:right w:val="single" w:sz="8" w:space="0" w:color="1F497D" w:themeColor="text2"/>
          <w:insideH w:val="single" w:sz="12" w:space="0" w:color="FFFFFF" w:themeColor="background1"/>
          <w:insideV w:val="single" w:sz="12" w:space="0" w:color="FFFFFF" w:themeColor="background1"/>
        </w:tblBorders>
        <w:tblCellMar>
          <w:top w:w="113" w:type="dxa"/>
          <w:bottom w:w="113" w:type="dxa"/>
          <w:right w:w="170" w:type="dxa"/>
        </w:tblCellMar>
        <w:tblLook w:val="04A0" w:firstRow="1" w:lastRow="0" w:firstColumn="1" w:lastColumn="0" w:noHBand="0" w:noVBand="1"/>
      </w:tblPr>
      <w:tblGrid>
        <w:gridCol w:w="462"/>
        <w:gridCol w:w="5143"/>
        <w:gridCol w:w="544"/>
        <w:gridCol w:w="544"/>
        <w:gridCol w:w="544"/>
        <w:gridCol w:w="544"/>
        <w:gridCol w:w="1245"/>
      </w:tblGrid>
      <w:tr w:rsidR="00A645A5" w:rsidRPr="00E1251C" w14:paraId="3DCA6D51" w14:textId="77777777" w:rsidTr="009E203E">
        <w:tc>
          <w:tcPr>
            <w:tcW w:w="3077" w:type="pct"/>
            <w:gridSpan w:val="2"/>
            <w:vMerge w:val="restart"/>
            <w:shd w:val="clear" w:color="auto" w:fill="1F497D" w:themeFill="text2"/>
            <w:vAlign w:val="center"/>
          </w:tcPr>
          <w:bookmarkEnd w:id="6"/>
          <w:p w14:paraId="4C846F7A" w14:textId="77777777" w:rsidR="002B3262" w:rsidRPr="002F5A9C" w:rsidRDefault="002B3262" w:rsidP="002F5A9C">
            <w:pPr>
              <w:pStyle w:val="Heading3"/>
              <w:spacing w:before="0" w:beforeAutospacing="0" w:after="0"/>
              <w:jc w:val="left"/>
              <w:outlineLvl w:val="2"/>
              <w:rPr>
                <w:rFonts w:ascii="Arial" w:hAnsi="Arial" w:cs="Arial"/>
                <w:b/>
                <w:bCs w:val="0"/>
                <w:sz w:val="22"/>
                <w:lang w:val="en-US"/>
              </w:rPr>
            </w:pPr>
            <w:r w:rsidRPr="002F5A9C">
              <w:rPr>
                <w:rFonts w:ascii="Arial" w:hAnsi="Arial" w:cs="Arial"/>
                <w:b/>
                <w:bCs w:val="0"/>
                <w:color w:val="FFFFFF" w:themeColor="background1"/>
                <w:sz w:val="22"/>
                <w:szCs w:val="22"/>
              </w:rPr>
              <w:lastRenderedPageBreak/>
              <w:t>SOP/IT Operations</w:t>
            </w:r>
          </w:p>
        </w:tc>
        <w:tc>
          <w:tcPr>
            <w:tcW w:w="1207" w:type="pct"/>
            <w:gridSpan w:val="4"/>
            <w:shd w:val="clear" w:color="auto" w:fill="73AE56"/>
          </w:tcPr>
          <w:p w14:paraId="0FB5765D" w14:textId="77777777" w:rsidR="002B3262" w:rsidRPr="006E5ADF" w:rsidRDefault="002B3262" w:rsidP="00D77847">
            <w:pPr>
              <w:pStyle w:val="Heading3"/>
              <w:spacing w:before="0" w:beforeAutospacing="0" w:after="0"/>
              <w:jc w:val="center"/>
              <w:outlineLvl w:val="2"/>
              <w:rPr>
                <w:rFonts w:ascii="Arial" w:hAnsi="Arial" w:cs="Arial"/>
                <w:b/>
                <w:bCs w:val="0"/>
                <w:color w:val="FFFFFF" w:themeColor="background1"/>
                <w:sz w:val="22"/>
                <w:szCs w:val="22"/>
              </w:rPr>
            </w:pPr>
            <w:r w:rsidRPr="006E5ADF">
              <w:rPr>
                <w:rFonts w:ascii="Arial" w:hAnsi="Arial" w:cs="Arial"/>
                <w:b/>
                <w:bCs w:val="0"/>
                <w:color w:val="FFFFFF" w:themeColor="background1"/>
                <w:sz w:val="22"/>
                <w:szCs w:val="22"/>
              </w:rPr>
              <w:t>Practice Met</w:t>
            </w:r>
          </w:p>
        </w:tc>
        <w:tc>
          <w:tcPr>
            <w:tcW w:w="717" w:type="pct"/>
            <w:vMerge w:val="restart"/>
            <w:shd w:val="clear" w:color="auto" w:fill="73AE56"/>
          </w:tcPr>
          <w:p w14:paraId="3F8A757F" w14:textId="77777777" w:rsidR="002B3262" w:rsidRPr="006E5ADF" w:rsidRDefault="002B3262" w:rsidP="00D77847">
            <w:pPr>
              <w:pStyle w:val="Heading3"/>
              <w:spacing w:before="0" w:beforeAutospacing="0" w:after="0"/>
              <w:jc w:val="center"/>
              <w:outlineLvl w:val="2"/>
              <w:rPr>
                <w:rFonts w:ascii="Arial" w:hAnsi="Arial" w:cs="Arial"/>
                <w:b/>
                <w:bCs w:val="0"/>
                <w:color w:val="FFFFFF" w:themeColor="background1"/>
                <w:sz w:val="22"/>
                <w:szCs w:val="22"/>
              </w:rPr>
            </w:pPr>
            <w:r w:rsidRPr="006E5ADF">
              <w:rPr>
                <w:rFonts w:ascii="Arial" w:hAnsi="Arial" w:cs="Arial"/>
                <w:b/>
                <w:bCs w:val="0"/>
                <w:color w:val="FFFFFF" w:themeColor="background1"/>
                <w:sz w:val="22"/>
                <w:szCs w:val="22"/>
              </w:rPr>
              <w:t>Action Plan</w:t>
            </w:r>
          </w:p>
        </w:tc>
      </w:tr>
      <w:tr w:rsidR="00A645A5" w:rsidRPr="00E1251C" w14:paraId="642149C8" w14:textId="77777777" w:rsidTr="009E203E">
        <w:trPr>
          <w:trHeight w:val="1471"/>
        </w:trPr>
        <w:tc>
          <w:tcPr>
            <w:tcW w:w="3077" w:type="pct"/>
            <w:gridSpan w:val="2"/>
            <w:vMerge/>
            <w:shd w:val="clear" w:color="auto" w:fill="DBE5F1" w:themeFill="accent1" w:themeFillTint="33"/>
          </w:tcPr>
          <w:p w14:paraId="19D090A6" w14:textId="77777777" w:rsidR="002B3262" w:rsidRPr="002F5A9C" w:rsidRDefault="002B3262" w:rsidP="002B3262">
            <w:pPr>
              <w:pStyle w:val="Heading3"/>
              <w:spacing w:after="0"/>
              <w:outlineLvl w:val="2"/>
              <w:rPr>
                <w:rFonts w:ascii="Arial" w:hAnsi="Arial" w:cs="Arial"/>
                <w:sz w:val="22"/>
                <w:lang w:val="en-US"/>
              </w:rPr>
            </w:pPr>
          </w:p>
        </w:tc>
        <w:tc>
          <w:tcPr>
            <w:tcW w:w="302" w:type="pct"/>
            <w:shd w:val="clear" w:color="auto" w:fill="73AE56"/>
            <w:textDirection w:val="btLr"/>
          </w:tcPr>
          <w:p w14:paraId="7149EA12" w14:textId="77777777" w:rsidR="002B3262" w:rsidRPr="002F5A9C" w:rsidRDefault="002B3262" w:rsidP="002B3262">
            <w:pPr>
              <w:pStyle w:val="Heading3"/>
              <w:spacing w:before="0" w:beforeAutospacing="0" w:after="0"/>
              <w:outlineLvl w:val="2"/>
              <w:rPr>
                <w:rFonts w:ascii="Arial" w:hAnsi="Arial" w:cs="Arial"/>
                <w:color w:val="FFFFFF" w:themeColor="background1"/>
                <w:sz w:val="22"/>
                <w:szCs w:val="22"/>
              </w:rPr>
            </w:pPr>
            <w:r w:rsidRPr="002F5A9C">
              <w:rPr>
                <w:rFonts w:ascii="Arial" w:hAnsi="Arial" w:cs="Arial"/>
                <w:color w:val="FFFFFF" w:themeColor="background1"/>
                <w:sz w:val="22"/>
                <w:szCs w:val="22"/>
              </w:rPr>
              <w:t>Comply</w:t>
            </w:r>
          </w:p>
        </w:tc>
        <w:tc>
          <w:tcPr>
            <w:tcW w:w="302" w:type="pct"/>
            <w:shd w:val="clear" w:color="auto" w:fill="73AE56"/>
            <w:textDirection w:val="btLr"/>
          </w:tcPr>
          <w:p w14:paraId="3BA5B677" w14:textId="77777777" w:rsidR="002B3262" w:rsidRPr="002F5A9C" w:rsidRDefault="002B3262" w:rsidP="002B3262">
            <w:pPr>
              <w:pStyle w:val="Heading3"/>
              <w:spacing w:before="0" w:beforeAutospacing="0" w:after="0"/>
              <w:outlineLvl w:val="2"/>
              <w:rPr>
                <w:rFonts w:ascii="Arial" w:hAnsi="Arial" w:cs="Arial"/>
                <w:color w:val="FFFFFF" w:themeColor="background1"/>
                <w:sz w:val="22"/>
                <w:szCs w:val="22"/>
              </w:rPr>
            </w:pPr>
            <w:r w:rsidRPr="002F5A9C">
              <w:rPr>
                <w:rFonts w:ascii="Arial" w:hAnsi="Arial" w:cs="Arial"/>
                <w:color w:val="FFFFFF" w:themeColor="background1"/>
                <w:sz w:val="22"/>
                <w:szCs w:val="22"/>
              </w:rPr>
              <w:t>Partial Comply</w:t>
            </w:r>
          </w:p>
        </w:tc>
        <w:tc>
          <w:tcPr>
            <w:tcW w:w="302" w:type="pct"/>
            <w:shd w:val="clear" w:color="auto" w:fill="73AE56"/>
            <w:textDirection w:val="btLr"/>
          </w:tcPr>
          <w:p w14:paraId="5F55CBDE" w14:textId="77777777" w:rsidR="002B3262" w:rsidRPr="002F5A9C" w:rsidRDefault="002B3262" w:rsidP="002B3262">
            <w:pPr>
              <w:pStyle w:val="Heading3"/>
              <w:spacing w:before="0" w:beforeAutospacing="0" w:after="0"/>
              <w:outlineLvl w:val="2"/>
              <w:rPr>
                <w:rFonts w:ascii="Arial" w:hAnsi="Arial" w:cs="Arial"/>
                <w:color w:val="FFFFFF" w:themeColor="background1"/>
                <w:sz w:val="22"/>
                <w:szCs w:val="22"/>
              </w:rPr>
            </w:pPr>
            <w:r w:rsidRPr="002F5A9C">
              <w:rPr>
                <w:rFonts w:ascii="Arial" w:hAnsi="Arial" w:cs="Arial"/>
                <w:color w:val="FFFFFF" w:themeColor="background1"/>
                <w:sz w:val="22"/>
                <w:szCs w:val="22"/>
              </w:rPr>
              <w:t>Not comply</w:t>
            </w:r>
          </w:p>
        </w:tc>
        <w:tc>
          <w:tcPr>
            <w:tcW w:w="302" w:type="pct"/>
            <w:shd w:val="clear" w:color="auto" w:fill="73AE56"/>
            <w:textDirection w:val="btLr"/>
          </w:tcPr>
          <w:p w14:paraId="797AFF47" w14:textId="77777777" w:rsidR="002B3262" w:rsidRPr="002F5A9C" w:rsidRDefault="002B3262" w:rsidP="002B3262">
            <w:pPr>
              <w:pStyle w:val="Heading3"/>
              <w:spacing w:before="0" w:beforeAutospacing="0" w:after="0"/>
              <w:outlineLvl w:val="2"/>
              <w:rPr>
                <w:rFonts w:ascii="Arial" w:hAnsi="Arial" w:cs="Arial"/>
                <w:color w:val="FFFFFF" w:themeColor="background1"/>
                <w:sz w:val="22"/>
                <w:szCs w:val="22"/>
              </w:rPr>
            </w:pPr>
            <w:r w:rsidRPr="002F5A9C">
              <w:rPr>
                <w:rFonts w:ascii="Arial" w:hAnsi="Arial" w:cs="Arial"/>
                <w:color w:val="FFFFFF" w:themeColor="background1"/>
                <w:sz w:val="22"/>
                <w:szCs w:val="22"/>
              </w:rPr>
              <w:t>Not Applicable</w:t>
            </w:r>
          </w:p>
        </w:tc>
        <w:tc>
          <w:tcPr>
            <w:tcW w:w="717" w:type="pct"/>
            <w:vMerge/>
            <w:shd w:val="clear" w:color="auto" w:fill="73AE56"/>
          </w:tcPr>
          <w:p w14:paraId="7EA03BC1" w14:textId="77777777" w:rsidR="002B3262" w:rsidRPr="002F5A9C" w:rsidRDefault="002B3262" w:rsidP="002B3262">
            <w:pPr>
              <w:pStyle w:val="Heading3"/>
              <w:spacing w:before="0" w:beforeAutospacing="0" w:after="0"/>
              <w:outlineLvl w:val="2"/>
              <w:rPr>
                <w:rFonts w:ascii="Arial" w:hAnsi="Arial" w:cs="Arial"/>
                <w:color w:val="FFFFFF" w:themeColor="background1"/>
                <w:sz w:val="22"/>
                <w:szCs w:val="22"/>
              </w:rPr>
            </w:pPr>
          </w:p>
        </w:tc>
      </w:tr>
      <w:tr w:rsidR="00035122" w:rsidRPr="00E1251C" w14:paraId="5F67AA66" w14:textId="77777777" w:rsidTr="009E203E">
        <w:tc>
          <w:tcPr>
            <w:tcW w:w="5000" w:type="pct"/>
            <w:gridSpan w:val="7"/>
            <w:shd w:val="clear" w:color="auto" w:fill="0070C0"/>
          </w:tcPr>
          <w:p w14:paraId="4010CBCF" w14:textId="172B731D" w:rsidR="00035122" w:rsidRPr="002F5A9C" w:rsidRDefault="00871F6F" w:rsidP="002B3262">
            <w:pPr>
              <w:pStyle w:val="Heading3"/>
              <w:spacing w:before="0" w:beforeAutospacing="0" w:after="0"/>
              <w:outlineLvl w:val="2"/>
              <w:rPr>
                <w:rFonts w:ascii="Arial" w:hAnsi="Arial" w:cs="Arial"/>
                <w:sz w:val="22"/>
                <w:szCs w:val="22"/>
              </w:rPr>
            </w:pPr>
            <w:r w:rsidRPr="00BC0EF9">
              <w:rPr>
                <w:rFonts w:ascii="Arial" w:hAnsi="Arial" w:cs="Arial"/>
                <w:b/>
                <w:bCs w:val="0"/>
                <w:color w:val="FFFFFF" w:themeColor="background1"/>
                <w:sz w:val="22"/>
                <w:szCs w:val="22"/>
              </w:rPr>
              <w:t>BASIC PRACTICES</w:t>
            </w:r>
          </w:p>
        </w:tc>
      </w:tr>
      <w:tr w:rsidR="00A645A5" w:rsidRPr="00E1251C" w14:paraId="5CC27AE1" w14:textId="77777777" w:rsidTr="009E203E">
        <w:tc>
          <w:tcPr>
            <w:tcW w:w="222" w:type="pct"/>
            <w:shd w:val="clear" w:color="auto" w:fill="DCECF4"/>
          </w:tcPr>
          <w:p w14:paraId="270101F8" w14:textId="7EBACC37" w:rsidR="00A645A5" w:rsidRPr="002F5A9C" w:rsidRDefault="00A645A5" w:rsidP="00A645A5">
            <w:pPr>
              <w:pStyle w:val="Heading3"/>
              <w:spacing w:before="0" w:beforeAutospacing="0" w:after="0"/>
              <w:outlineLvl w:val="2"/>
              <w:rPr>
                <w:rFonts w:ascii="Arial" w:hAnsi="Arial" w:cs="Arial"/>
                <w:sz w:val="22"/>
                <w:szCs w:val="22"/>
              </w:rPr>
            </w:pPr>
            <w:r w:rsidRPr="002F5A9C">
              <w:rPr>
                <w:rFonts w:ascii="Arial" w:hAnsi="Arial" w:cs="Arial"/>
                <w:sz w:val="22"/>
                <w:szCs w:val="22"/>
              </w:rPr>
              <w:t>a</w:t>
            </w:r>
            <w:r w:rsidR="00BC0EF9">
              <w:rPr>
                <w:rFonts w:ascii="Arial" w:hAnsi="Arial" w:cs="Arial"/>
                <w:sz w:val="22"/>
                <w:szCs w:val="22"/>
              </w:rPr>
              <w:t>.</w:t>
            </w:r>
          </w:p>
        </w:tc>
        <w:tc>
          <w:tcPr>
            <w:tcW w:w="2854" w:type="pct"/>
            <w:shd w:val="clear" w:color="auto" w:fill="DCECF4"/>
          </w:tcPr>
          <w:p w14:paraId="6CB544AF" w14:textId="787DFE8B" w:rsidR="00A645A5" w:rsidRPr="002F5A9C" w:rsidRDefault="00A645A5" w:rsidP="00A645A5">
            <w:pPr>
              <w:pStyle w:val="Heading3"/>
              <w:spacing w:after="0"/>
              <w:outlineLvl w:val="2"/>
              <w:rPr>
                <w:rFonts w:ascii="Arial" w:hAnsi="Arial" w:cs="Arial"/>
                <w:sz w:val="22"/>
                <w:lang w:val="en-US"/>
              </w:rPr>
            </w:pPr>
            <w:r w:rsidRPr="002F5A9C">
              <w:rPr>
                <w:rFonts w:ascii="Arial" w:hAnsi="Arial" w:cs="Arial"/>
                <w:sz w:val="22"/>
                <w:szCs w:val="22"/>
              </w:rPr>
              <w:t>Do not use or store production data that contains personal data in non-production</w:t>
            </w:r>
            <w:r w:rsidRPr="002F5A9C">
              <w:rPr>
                <w:rStyle w:val="FootnoteReference"/>
                <w:rFonts w:ascii="Arial" w:hAnsi="Arial" w:cs="Arial"/>
                <w:sz w:val="22"/>
                <w:szCs w:val="22"/>
              </w:rPr>
              <w:footnoteReference w:id="2"/>
            </w:r>
            <w:r w:rsidRPr="002F5A9C">
              <w:rPr>
                <w:rFonts w:ascii="Arial" w:hAnsi="Arial" w:cs="Arial"/>
                <w:sz w:val="22"/>
                <w:szCs w:val="22"/>
              </w:rPr>
              <w:t xml:space="preserve"> environments for testing or other purposes. Do not use production data for user acceptance tests. Organisation may consider creating synthetic data from production data using anonymisation techniques</w:t>
            </w:r>
            <w:r w:rsidRPr="002F5A9C">
              <w:rPr>
                <w:rStyle w:val="FootnoteReference"/>
                <w:rFonts w:ascii="Arial" w:hAnsi="Arial" w:cs="Arial"/>
                <w:sz w:val="22"/>
                <w:szCs w:val="22"/>
              </w:rPr>
              <w:footnoteReference w:id="3"/>
            </w:r>
            <w:r w:rsidR="002C5BC1" w:rsidRPr="002F5A9C">
              <w:rPr>
                <w:rFonts w:ascii="Arial" w:hAnsi="Arial" w:cs="Arial"/>
                <w:sz w:val="22"/>
                <w:szCs w:val="22"/>
              </w:rPr>
              <w:t xml:space="preserve">, or synthetic data </w:t>
            </w:r>
            <w:r w:rsidR="00FD4D49" w:rsidRPr="002F5A9C">
              <w:rPr>
                <w:rFonts w:ascii="Arial" w:hAnsi="Arial" w:cs="Arial"/>
                <w:sz w:val="22"/>
                <w:szCs w:val="22"/>
              </w:rPr>
              <w:t xml:space="preserve">generator </w:t>
            </w:r>
            <w:r w:rsidR="002C5BC1" w:rsidRPr="002F5A9C">
              <w:rPr>
                <w:rFonts w:ascii="Arial" w:hAnsi="Arial" w:cs="Arial"/>
                <w:sz w:val="22"/>
                <w:szCs w:val="22"/>
              </w:rPr>
              <w:t>software</w:t>
            </w:r>
            <w:r w:rsidRPr="002F5A9C">
              <w:rPr>
                <w:rFonts w:ascii="Arial" w:hAnsi="Arial" w:cs="Arial"/>
                <w:sz w:val="22"/>
                <w:szCs w:val="22"/>
              </w:rPr>
              <w:t xml:space="preserve">. </w:t>
            </w:r>
          </w:p>
        </w:tc>
        <w:tc>
          <w:tcPr>
            <w:tcW w:w="302" w:type="pct"/>
            <w:shd w:val="clear" w:color="auto" w:fill="EFF7ED"/>
          </w:tcPr>
          <w:p w14:paraId="0118D342" w14:textId="77777777" w:rsidR="00A645A5" w:rsidRPr="002F5A9C" w:rsidRDefault="00A645A5" w:rsidP="00A645A5">
            <w:pPr>
              <w:pStyle w:val="Heading3"/>
              <w:spacing w:before="0" w:beforeAutospacing="0" w:after="0"/>
              <w:outlineLvl w:val="2"/>
              <w:rPr>
                <w:rFonts w:ascii="Arial" w:hAnsi="Arial" w:cs="Arial"/>
                <w:sz w:val="22"/>
                <w:szCs w:val="22"/>
              </w:rPr>
            </w:pPr>
          </w:p>
        </w:tc>
        <w:tc>
          <w:tcPr>
            <w:tcW w:w="302" w:type="pct"/>
            <w:shd w:val="clear" w:color="auto" w:fill="EFF7ED"/>
          </w:tcPr>
          <w:p w14:paraId="306D2AD3" w14:textId="77777777" w:rsidR="00A645A5" w:rsidRPr="002F5A9C" w:rsidRDefault="00A645A5" w:rsidP="00A645A5">
            <w:pPr>
              <w:pStyle w:val="Heading3"/>
              <w:spacing w:before="0" w:beforeAutospacing="0" w:after="0"/>
              <w:outlineLvl w:val="2"/>
              <w:rPr>
                <w:rFonts w:ascii="Arial" w:hAnsi="Arial" w:cs="Arial"/>
                <w:sz w:val="22"/>
                <w:szCs w:val="22"/>
              </w:rPr>
            </w:pPr>
          </w:p>
        </w:tc>
        <w:tc>
          <w:tcPr>
            <w:tcW w:w="302" w:type="pct"/>
            <w:shd w:val="clear" w:color="auto" w:fill="EFF7ED"/>
          </w:tcPr>
          <w:p w14:paraId="67109BB2" w14:textId="77777777" w:rsidR="00A645A5" w:rsidRPr="002F5A9C" w:rsidRDefault="00A645A5" w:rsidP="00A645A5">
            <w:pPr>
              <w:pStyle w:val="Heading3"/>
              <w:spacing w:before="0" w:beforeAutospacing="0" w:after="0"/>
              <w:outlineLvl w:val="2"/>
              <w:rPr>
                <w:rFonts w:ascii="Arial" w:hAnsi="Arial" w:cs="Arial"/>
                <w:sz w:val="22"/>
                <w:szCs w:val="22"/>
              </w:rPr>
            </w:pPr>
          </w:p>
        </w:tc>
        <w:tc>
          <w:tcPr>
            <w:tcW w:w="302" w:type="pct"/>
            <w:shd w:val="clear" w:color="auto" w:fill="EFF7ED"/>
          </w:tcPr>
          <w:p w14:paraId="0331E61B" w14:textId="77777777" w:rsidR="00A645A5" w:rsidRPr="002F5A9C" w:rsidRDefault="00A645A5" w:rsidP="00A645A5">
            <w:pPr>
              <w:pStyle w:val="Heading3"/>
              <w:spacing w:before="0" w:beforeAutospacing="0" w:after="0"/>
              <w:outlineLvl w:val="2"/>
              <w:rPr>
                <w:rFonts w:ascii="Arial" w:hAnsi="Arial" w:cs="Arial"/>
                <w:sz w:val="22"/>
                <w:szCs w:val="22"/>
              </w:rPr>
            </w:pPr>
          </w:p>
        </w:tc>
        <w:tc>
          <w:tcPr>
            <w:tcW w:w="717" w:type="pct"/>
            <w:shd w:val="clear" w:color="auto" w:fill="EFF7ED"/>
          </w:tcPr>
          <w:p w14:paraId="2C553AEE" w14:textId="6AD6318E" w:rsidR="00A645A5" w:rsidRPr="002F5A9C" w:rsidRDefault="00A645A5" w:rsidP="00A645A5">
            <w:pPr>
              <w:pStyle w:val="Heading3"/>
              <w:spacing w:before="0" w:beforeAutospacing="0" w:after="0"/>
              <w:outlineLvl w:val="2"/>
              <w:rPr>
                <w:rFonts w:ascii="Arial" w:hAnsi="Arial" w:cs="Arial"/>
                <w:sz w:val="22"/>
                <w:szCs w:val="22"/>
              </w:rPr>
            </w:pPr>
          </w:p>
        </w:tc>
      </w:tr>
      <w:tr w:rsidR="00A645A5" w:rsidRPr="00E1251C" w14:paraId="35FD183D" w14:textId="77777777" w:rsidTr="009E203E">
        <w:tc>
          <w:tcPr>
            <w:tcW w:w="222" w:type="pct"/>
            <w:shd w:val="clear" w:color="auto" w:fill="DCECF4"/>
          </w:tcPr>
          <w:p w14:paraId="2BF0DFFB" w14:textId="5F394427" w:rsidR="00A645A5" w:rsidRPr="002F5A9C" w:rsidRDefault="00A645A5" w:rsidP="00A645A5">
            <w:pPr>
              <w:pStyle w:val="Heading3"/>
              <w:spacing w:before="0" w:beforeAutospacing="0" w:after="0"/>
              <w:outlineLvl w:val="2"/>
              <w:rPr>
                <w:rFonts w:ascii="Arial" w:hAnsi="Arial" w:cs="Arial"/>
                <w:sz w:val="22"/>
                <w:szCs w:val="22"/>
              </w:rPr>
            </w:pPr>
            <w:r w:rsidRPr="002F5A9C">
              <w:rPr>
                <w:rFonts w:ascii="Arial" w:hAnsi="Arial" w:cs="Arial"/>
                <w:sz w:val="22"/>
                <w:szCs w:val="22"/>
              </w:rPr>
              <w:t>b</w:t>
            </w:r>
            <w:r w:rsidR="00BC0EF9">
              <w:rPr>
                <w:rFonts w:ascii="Arial" w:hAnsi="Arial" w:cs="Arial"/>
                <w:sz w:val="22"/>
                <w:szCs w:val="22"/>
              </w:rPr>
              <w:t>.</w:t>
            </w:r>
          </w:p>
        </w:tc>
        <w:tc>
          <w:tcPr>
            <w:tcW w:w="2854" w:type="pct"/>
            <w:shd w:val="clear" w:color="auto" w:fill="DCECF4"/>
          </w:tcPr>
          <w:p w14:paraId="52CD7CA5" w14:textId="42F61585" w:rsidR="00A645A5" w:rsidRPr="002F5A9C" w:rsidRDefault="00A645A5" w:rsidP="00A645A5">
            <w:pPr>
              <w:pStyle w:val="Heading3"/>
              <w:spacing w:after="0"/>
              <w:outlineLvl w:val="2"/>
              <w:rPr>
                <w:rFonts w:ascii="Arial" w:hAnsi="Arial" w:cs="Arial"/>
                <w:sz w:val="22"/>
                <w:lang w:val="en-US"/>
              </w:rPr>
            </w:pPr>
            <w:r w:rsidRPr="002F5A9C">
              <w:rPr>
                <w:rFonts w:ascii="Arial" w:hAnsi="Arial" w:cs="Arial"/>
                <w:sz w:val="22"/>
                <w:szCs w:val="22"/>
                <w:lang w:val="en-US"/>
              </w:rPr>
              <w:t xml:space="preserve">Perform thorough impact analysis of any software or code changes and design before coding. This provides an accurate understanding of the implications of the proposed changes, which helps to make informed business decision about the areas of the system that may be affected due to the change in the features of the applications. </w:t>
            </w:r>
          </w:p>
        </w:tc>
        <w:tc>
          <w:tcPr>
            <w:tcW w:w="302" w:type="pct"/>
            <w:shd w:val="clear" w:color="auto" w:fill="EFF7ED"/>
          </w:tcPr>
          <w:p w14:paraId="3033A554" w14:textId="77777777" w:rsidR="00A645A5" w:rsidRPr="002F5A9C" w:rsidRDefault="00A645A5" w:rsidP="00A645A5">
            <w:pPr>
              <w:pStyle w:val="Heading3"/>
              <w:spacing w:before="0" w:beforeAutospacing="0" w:after="0"/>
              <w:outlineLvl w:val="2"/>
              <w:rPr>
                <w:rFonts w:ascii="Arial" w:hAnsi="Arial" w:cs="Arial"/>
                <w:sz w:val="22"/>
                <w:szCs w:val="22"/>
              </w:rPr>
            </w:pPr>
          </w:p>
        </w:tc>
        <w:tc>
          <w:tcPr>
            <w:tcW w:w="302" w:type="pct"/>
            <w:shd w:val="clear" w:color="auto" w:fill="EFF7ED"/>
          </w:tcPr>
          <w:p w14:paraId="485A43C2" w14:textId="77777777" w:rsidR="00A645A5" w:rsidRPr="002F5A9C" w:rsidRDefault="00A645A5" w:rsidP="00A645A5">
            <w:pPr>
              <w:pStyle w:val="Heading3"/>
              <w:spacing w:before="0" w:beforeAutospacing="0" w:after="0"/>
              <w:outlineLvl w:val="2"/>
              <w:rPr>
                <w:rFonts w:ascii="Arial" w:hAnsi="Arial" w:cs="Arial"/>
                <w:sz w:val="22"/>
                <w:szCs w:val="22"/>
              </w:rPr>
            </w:pPr>
          </w:p>
        </w:tc>
        <w:tc>
          <w:tcPr>
            <w:tcW w:w="302" w:type="pct"/>
            <w:shd w:val="clear" w:color="auto" w:fill="EFF7ED"/>
          </w:tcPr>
          <w:p w14:paraId="49E644D0" w14:textId="77777777" w:rsidR="00A645A5" w:rsidRPr="002F5A9C" w:rsidRDefault="00A645A5" w:rsidP="00A645A5">
            <w:pPr>
              <w:pStyle w:val="Heading3"/>
              <w:spacing w:before="0" w:beforeAutospacing="0" w:after="0"/>
              <w:outlineLvl w:val="2"/>
              <w:rPr>
                <w:rFonts w:ascii="Arial" w:hAnsi="Arial" w:cs="Arial"/>
                <w:sz w:val="22"/>
                <w:szCs w:val="22"/>
              </w:rPr>
            </w:pPr>
          </w:p>
        </w:tc>
        <w:tc>
          <w:tcPr>
            <w:tcW w:w="302" w:type="pct"/>
            <w:shd w:val="clear" w:color="auto" w:fill="EFF7ED"/>
          </w:tcPr>
          <w:p w14:paraId="21EAC983" w14:textId="77777777" w:rsidR="00A645A5" w:rsidRPr="002F5A9C" w:rsidRDefault="00A645A5" w:rsidP="00A645A5">
            <w:pPr>
              <w:pStyle w:val="Heading3"/>
              <w:spacing w:before="0" w:beforeAutospacing="0" w:after="0"/>
              <w:outlineLvl w:val="2"/>
              <w:rPr>
                <w:rFonts w:ascii="Arial" w:hAnsi="Arial" w:cs="Arial"/>
                <w:sz w:val="22"/>
                <w:szCs w:val="22"/>
              </w:rPr>
            </w:pPr>
          </w:p>
        </w:tc>
        <w:tc>
          <w:tcPr>
            <w:tcW w:w="717" w:type="pct"/>
            <w:shd w:val="clear" w:color="auto" w:fill="EFF7ED"/>
          </w:tcPr>
          <w:p w14:paraId="47417A49" w14:textId="77777777" w:rsidR="00A645A5" w:rsidRPr="002F5A9C" w:rsidRDefault="00A645A5" w:rsidP="00A645A5">
            <w:pPr>
              <w:pStyle w:val="Heading3"/>
              <w:spacing w:before="0" w:beforeAutospacing="0" w:after="0"/>
              <w:outlineLvl w:val="2"/>
              <w:rPr>
                <w:rFonts w:ascii="Arial" w:hAnsi="Arial" w:cs="Arial"/>
                <w:sz w:val="22"/>
                <w:szCs w:val="22"/>
              </w:rPr>
            </w:pPr>
          </w:p>
        </w:tc>
      </w:tr>
      <w:tr w:rsidR="00A645A5" w:rsidRPr="00E1251C" w14:paraId="606E9331" w14:textId="77777777" w:rsidTr="009E203E">
        <w:tc>
          <w:tcPr>
            <w:tcW w:w="222" w:type="pct"/>
            <w:shd w:val="clear" w:color="auto" w:fill="DCECF4"/>
          </w:tcPr>
          <w:p w14:paraId="38B05FAF" w14:textId="32F874D8" w:rsidR="00A645A5" w:rsidRPr="002F5A9C" w:rsidRDefault="00BA6763" w:rsidP="00A645A5">
            <w:pPr>
              <w:pStyle w:val="Heading3"/>
              <w:spacing w:before="0" w:beforeAutospacing="0" w:after="0"/>
              <w:outlineLvl w:val="2"/>
              <w:rPr>
                <w:rFonts w:ascii="Arial" w:hAnsi="Arial" w:cs="Arial"/>
                <w:sz w:val="22"/>
                <w:szCs w:val="22"/>
              </w:rPr>
            </w:pPr>
            <w:r w:rsidRPr="002F5A9C">
              <w:rPr>
                <w:rFonts w:ascii="Arial" w:hAnsi="Arial" w:cs="Arial"/>
                <w:sz w:val="22"/>
                <w:szCs w:val="22"/>
              </w:rPr>
              <w:t>c</w:t>
            </w:r>
            <w:r w:rsidR="00BC0EF9">
              <w:rPr>
                <w:rFonts w:ascii="Arial" w:hAnsi="Arial" w:cs="Arial"/>
                <w:sz w:val="22"/>
                <w:szCs w:val="22"/>
              </w:rPr>
              <w:t>.</w:t>
            </w:r>
          </w:p>
        </w:tc>
        <w:tc>
          <w:tcPr>
            <w:tcW w:w="2854" w:type="pct"/>
            <w:shd w:val="clear" w:color="auto" w:fill="DCECF4"/>
          </w:tcPr>
          <w:p w14:paraId="615393CA" w14:textId="2A40FCCF" w:rsidR="00A645A5" w:rsidRPr="002F5A9C" w:rsidRDefault="00A645A5" w:rsidP="00A645A5">
            <w:pPr>
              <w:pStyle w:val="Heading3"/>
              <w:spacing w:after="0"/>
              <w:outlineLvl w:val="2"/>
              <w:rPr>
                <w:rFonts w:ascii="Arial" w:hAnsi="Arial" w:cs="Arial"/>
                <w:sz w:val="22"/>
                <w:lang w:val="en-US"/>
              </w:rPr>
            </w:pPr>
            <w:r w:rsidRPr="002F5A9C">
              <w:rPr>
                <w:rFonts w:ascii="Arial" w:hAnsi="Arial" w:cs="Arial"/>
                <w:sz w:val="22"/>
                <w:szCs w:val="22"/>
                <w:lang w:val="en-US"/>
              </w:rPr>
              <w:t xml:space="preserve">Document all software functional and technical specifications </w:t>
            </w:r>
            <w:r w:rsidR="00D77847">
              <w:rPr>
                <w:rFonts w:ascii="Arial" w:hAnsi="Arial" w:cs="Arial"/>
                <w:sz w:val="22"/>
                <w:szCs w:val="22"/>
                <w:lang w:val="en-US"/>
              </w:rPr>
              <w:t>(</w:t>
            </w:r>
            <w:proofErr w:type="gramStart"/>
            <w:r w:rsidRPr="002F5A9C">
              <w:rPr>
                <w:rFonts w:ascii="Arial" w:hAnsi="Arial" w:cs="Arial"/>
                <w:sz w:val="22"/>
                <w:szCs w:val="22"/>
                <w:lang w:val="en-US"/>
              </w:rPr>
              <w:t>e.g</w:t>
            </w:r>
            <w:r w:rsidR="00BA58A9" w:rsidRPr="002F5A9C">
              <w:rPr>
                <w:rFonts w:ascii="Arial" w:hAnsi="Arial" w:cs="Arial"/>
                <w:sz w:val="22"/>
                <w:szCs w:val="22"/>
                <w:lang w:val="en-US"/>
              </w:rPr>
              <w:t>.</w:t>
            </w:r>
            <w:proofErr w:type="gramEnd"/>
            <w:r w:rsidRPr="002F5A9C">
              <w:rPr>
                <w:rFonts w:ascii="Arial" w:hAnsi="Arial" w:cs="Arial"/>
                <w:sz w:val="22"/>
                <w:szCs w:val="22"/>
                <w:lang w:val="en-US"/>
              </w:rPr>
              <w:t xml:space="preserve"> program specifications, system specifications, database specifications</w:t>
            </w:r>
            <w:r w:rsidR="00D77847">
              <w:rPr>
                <w:rFonts w:ascii="Arial" w:hAnsi="Arial" w:cs="Arial"/>
                <w:sz w:val="22"/>
                <w:szCs w:val="22"/>
                <w:lang w:val="en-US"/>
              </w:rPr>
              <w:t>)</w:t>
            </w:r>
            <w:r w:rsidRPr="002F5A9C">
              <w:rPr>
                <w:rFonts w:ascii="Arial" w:hAnsi="Arial" w:cs="Arial"/>
                <w:sz w:val="22"/>
                <w:szCs w:val="22"/>
                <w:lang w:val="en-US"/>
              </w:rPr>
              <w:t>. The presence of reliable documentation helps to keep track of all aspects of an application and improves the quality of a software product.</w:t>
            </w:r>
          </w:p>
        </w:tc>
        <w:tc>
          <w:tcPr>
            <w:tcW w:w="302" w:type="pct"/>
            <w:shd w:val="clear" w:color="auto" w:fill="EFF7ED"/>
          </w:tcPr>
          <w:p w14:paraId="5E5996B4" w14:textId="77777777" w:rsidR="00A645A5" w:rsidRPr="002F5A9C" w:rsidRDefault="00A645A5" w:rsidP="00A645A5">
            <w:pPr>
              <w:pStyle w:val="Heading3"/>
              <w:spacing w:before="0" w:beforeAutospacing="0" w:after="0"/>
              <w:outlineLvl w:val="2"/>
              <w:rPr>
                <w:rFonts w:ascii="Arial" w:hAnsi="Arial" w:cs="Arial"/>
                <w:sz w:val="22"/>
                <w:szCs w:val="22"/>
              </w:rPr>
            </w:pPr>
          </w:p>
        </w:tc>
        <w:tc>
          <w:tcPr>
            <w:tcW w:w="302" w:type="pct"/>
            <w:shd w:val="clear" w:color="auto" w:fill="EFF7ED"/>
          </w:tcPr>
          <w:p w14:paraId="2DF76DEE" w14:textId="77777777" w:rsidR="00A645A5" w:rsidRPr="002F5A9C" w:rsidRDefault="00A645A5" w:rsidP="00A645A5">
            <w:pPr>
              <w:pStyle w:val="Heading3"/>
              <w:spacing w:before="0" w:beforeAutospacing="0" w:after="0"/>
              <w:outlineLvl w:val="2"/>
              <w:rPr>
                <w:rFonts w:ascii="Arial" w:hAnsi="Arial" w:cs="Arial"/>
                <w:sz w:val="22"/>
                <w:szCs w:val="22"/>
              </w:rPr>
            </w:pPr>
          </w:p>
        </w:tc>
        <w:tc>
          <w:tcPr>
            <w:tcW w:w="302" w:type="pct"/>
            <w:shd w:val="clear" w:color="auto" w:fill="EFF7ED"/>
          </w:tcPr>
          <w:p w14:paraId="08410494" w14:textId="77777777" w:rsidR="00A645A5" w:rsidRPr="002F5A9C" w:rsidRDefault="00A645A5" w:rsidP="00A645A5">
            <w:pPr>
              <w:pStyle w:val="Heading3"/>
              <w:spacing w:before="0" w:beforeAutospacing="0" w:after="0"/>
              <w:outlineLvl w:val="2"/>
              <w:rPr>
                <w:rFonts w:ascii="Arial" w:hAnsi="Arial" w:cs="Arial"/>
                <w:sz w:val="22"/>
                <w:szCs w:val="22"/>
              </w:rPr>
            </w:pPr>
          </w:p>
        </w:tc>
        <w:tc>
          <w:tcPr>
            <w:tcW w:w="302" w:type="pct"/>
            <w:shd w:val="clear" w:color="auto" w:fill="EFF7ED"/>
          </w:tcPr>
          <w:p w14:paraId="41594F53" w14:textId="77777777" w:rsidR="00A645A5" w:rsidRPr="002F5A9C" w:rsidRDefault="00A645A5" w:rsidP="00A645A5">
            <w:pPr>
              <w:pStyle w:val="Heading3"/>
              <w:spacing w:before="0" w:beforeAutospacing="0" w:after="0"/>
              <w:outlineLvl w:val="2"/>
              <w:rPr>
                <w:rFonts w:ascii="Arial" w:hAnsi="Arial" w:cs="Arial"/>
                <w:sz w:val="22"/>
                <w:szCs w:val="22"/>
              </w:rPr>
            </w:pPr>
          </w:p>
        </w:tc>
        <w:tc>
          <w:tcPr>
            <w:tcW w:w="717" w:type="pct"/>
            <w:shd w:val="clear" w:color="auto" w:fill="EFF7ED"/>
          </w:tcPr>
          <w:p w14:paraId="1A44E76A" w14:textId="77777777" w:rsidR="00A645A5" w:rsidRPr="002F5A9C" w:rsidRDefault="00A645A5" w:rsidP="00A645A5">
            <w:pPr>
              <w:pStyle w:val="Heading3"/>
              <w:spacing w:before="0" w:beforeAutospacing="0" w:after="0"/>
              <w:outlineLvl w:val="2"/>
              <w:rPr>
                <w:rFonts w:ascii="Arial" w:hAnsi="Arial" w:cs="Arial"/>
                <w:sz w:val="22"/>
                <w:szCs w:val="22"/>
              </w:rPr>
            </w:pPr>
          </w:p>
        </w:tc>
      </w:tr>
      <w:tr w:rsidR="00A645A5" w:rsidRPr="00E1251C" w14:paraId="2474454C" w14:textId="77777777" w:rsidTr="009E203E">
        <w:tc>
          <w:tcPr>
            <w:tcW w:w="222" w:type="pct"/>
            <w:shd w:val="clear" w:color="auto" w:fill="DCECF4"/>
          </w:tcPr>
          <w:p w14:paraId="4997AE35" w14:textId="00A752CC" w:rsidR="00A645A5" w:rsidRPr="002F5A9C" w:rsidRDefault="00BA6763" w:rsidP="00A645A5">
            <w:pPr>
              <w:pStyle w:val="Heading3"/>
              <w:spacing w:before="0" w:beforeAutospacing="0" w:after="0"/>
              <w:outlineLvl w:val="2"/>
              <w:rPr>
                <w:rFonts w:ascii="Arial" w:hAnsi="Arial" w:cs="Arial"/>
                <w:sz w:val="22"/>
                <w:szCs w:val="22"/>
              </w:rPr>
            </w:pPr>
            <w:r w:rsidRPr="002F5A9C">
              <w:rPr>
                <w:rFonts w:ascii="Arial" w:hAnsi="Arial" w:cs="Arial"/>
                <w:sz w:val="22"/>
                <w:szCs w:val="22"/>
              </w:rPr>
              <w:t>d</w:t>
            </w:r>
            <w:r w:rsidR="00BC0EF9">
              <w:rPr>
                <w:rFonts w:ascii="Arial" w:hAnsi="Arial" w:cs="Arial"/>
                <w:sz w:val="22"/>
                <w:szCs w:val="22"/>
              </w:rPr>
              <w:t>.</w:t>
            </w:r>
          </w:p>
        </w:tc>
        <w:tc>
          <w:tcPr>
            <w:tcW w:w="2854" w:type="pct"/>
            <w:shd w:val="clear" w:color="auto" w:fill="DCECF4"/>
          </w:tcPr>
          <w:p w14:paraId="5B02FD1F" w14:textId="52C97B26" w:rsidR="00A645A5" w:rsidRPr="002F5A9C" w:rsidRDefault="00A645A5" w:rsidP="00A645A5">
            <w:pPr>
              <w:pStyle w:val="Heading3"/>
              <w:spacing w:after="0"/>
              <w:outlineLvl w:val="2"/>
              <w:rPr>
                <w:rFonts w:ascii="Arial" w:hAnsi="Arial" w:cs="Arial"/>
                <w:sz w:val="22"/>
                <w:lang w:val="en-US"/>
              </w:rPr>
            </w:pPr>
            <w:r w:rsidRPr="002F5A9C">
              <w:rPr>
                <w:rFonts w:ascii="Arial" w:hAnsi="Arial" w:cs="Arial"/>
                <w:sz w:val="22"/>
                <w:szCs w:val="22"/>
                <w:lang w:val="en-US"/>
              </w:rPr>
              <w:t>Ensure passwords are not exposed in code or configuration files. State clearly in the ICT policy and ensure that the team or vendors are aware. Scan for such risks during security reviews.</w:t>
            </w:r>
          </w:p>
        </w:tc>
        <w:tc>
          <w:tcPr>
            <w:tcW w:w="302" w:type="pct"/>
            <w:shd w:val="clear" w:color="auto" w:fill="EFF7ED"/>
          </w:tcPr>
          <w:p w14:paraId="1CB56E3F" w14:textId="77777777" w:rsidR="00A645A5" w:rsidRPr="002F5A9C" w:rsidRDefault="00A645A5" w:rsidP="00A645A5">
            <w:pPr>
              <w:pStyle w:val="Heading3"/>
              <w:spacing w:before="0" w:beforeAutospacing="0" w:after="0"/>
              <w:outlineLvl w:val="2"/>
              <w:rPr>
                <w:rFonts w:ascii="Arial" w:hAnsi="Arial" w:cs="Arial"/>
                <w:sz w:val="22"/>
                <w:szCs w:val="22"/>
              </w:rPr>
            </w:pPr>
          </w:p>
        </w:tc>
        <w:tc>
          <w:tcPr>
            <w:tcW w:w="302" w:type="pct"/>
            <w:shd w:val="clear" w:color="auto" w:fill="EFF7ED"/>
          </w:tcPr>
          <w:p w14:paraId="77533482" w14:textId="77777777" w:rsidR="00A645A5" w:rsidRPr="002F5A9C" w:rsidRDefault="00A645A5" w:rsidP="00A645A5">
            <w:pPr>
              <w:pStyle w:val="Heading3"/>
              <w:spacing w:before="0" w:beforeAutospacing="0" w:after="0"/>
              <w:outlineLvl w:val="2"/>
              <w:rPr>
                <w:rFonts w:ascii="Arial" w:hAnsi="Arial" w:cs="Arial"/>
                <w:sz w:val="22"/>
                <w:szCs w:val="22"/>
              </w:rPr>
            </w:pPr>
          </w:p>
        </w:tc>
        <w:tc>
          <w:tcPr>
            <w:tcW w:w="302" w:type="pct"/>
            <w:shd w:val="clear" w:color="auto" w:fill="EFF7ED"/>
          </w:tcPr>
          <w:p w14:paraId="4E126652" w14:textId="77777777" w:rsidR="00A645A5" w:rsidRPr="002F5A9C" w:rsidRDefault="00A645A5" w:rsidP="00A645A5">
            <w:pPr>
              <w:pStyle w:val="Heading3"/>
              <w:spacing w:before="0" w:beforeAutospacing="0" w:after="0"/>
              <w:outlineLvl w:val="2"/>
              <w:rPr>
                <w:rFonts w:ascii="Arial" w:hAnsi="Arial" w:cs="Arial"/>
                <w:sz w:val="22"/>
                <w:szCs w:val="22"/>
              </w:rPr>
            </w:pPr>
          </w:p>
        </w:tc>
        <w:tc>
          <w:tcPr>
            <w:tcW w:w="302" w:type="pct"/>
            <w:shd w:val="clear" w:color="auto" w:fill="EFF7ED"/>
          </w:tcPr>
          <w:p w14:paraId="32EC44D0" w14:textId="77777777" w:rsidR="00A645A5" w:rsidRPr="002F5A9C" w:rsidRDefault="00A645A5" w:rsidP="00A645A5">
            <w:pPr>
              <w:pStyle w:val="Heading3"/>
              <w:spacing w:before="0" w:beforeAutospacing="0" w:after="0"/>
              <w:outlineLvl w:val="2"/>
              <w:rPr>
                <w:rFonts w:ascii="Arial" w:hAnsi="Arial" w:cs="Arial"/>
                <w:sz w:val="22"/>
                <w:szCs w:val="22"/>
              </w:rPr>
            </w:pPr>
          </w:p>
        </w:tc>
        <w:tc>
          <w:tcPr>
            <w:tcW w:w="717" w:type="pct"/>
            <w:shd w:val="clear" w:color="auto" w:fill="EFF7ED"/>
          </w:tcPr>
          <w:p w14:paraId="2D189E0E" w14:textId="77777777" w:rsidR="00A645A5" w:rsidRPr="002F5A9C" w:rsidRDefault="00A645A5" w:rsidP="00A645A5">
            <w:pPr>
              <w:pStyle w:val="Heading3"/>
              <w:spacing w:before="0" w:beforeAutospacing="0" w:after="0"/>
              <w:outlineLvl w:val="2"/>
              <w:rPr>
                <w:rFonts w:ascii="Arial" w:hAnsi="Arial" w:cs="Arial"/>
                <w:sz w:val="22"/>
                <w:szCs w:val="22"/>
              </w:rPr>
            </w:pPr>
          </w:p>
        </w:tc>
      </w:tr>
      <w:tr w:rsidR="00667AF0" w:rsidRPr="00E1251C" w14:paraId="7F545D22" w14:textId="77777777" w:rsidTr="009E203E">
        <w:tc>
          <w:tcPr>
            <w:tcW w:w="222" w:type="pct"/>
            <w:shd w:val="clear" w:color="auto" w:fill="DCECF4"/>
          </w:tcPr>
          <w:p w14:paraId="76BFB6EF" w14:textId="2E2004CC" w:rsidR="00667AF0" w:rsidRPr="002F5A9C" w:rsidRDefault="00BA6763" w:rsidP="00A645A5">
            <w:pPr>
              <w:pStyle w:val="Heading3"/>
              <w:spacing w:before="0" w:beforeAutospacing="0" w:after="0"/>
              <w:outlineLvl w:val="2"/>
              <w:rPr>
                <w:rFonts w:ascii="Arial" w:hAnsi="Arial" w:cs="Arial"/>
                <w:sz w:val="22"/>
                <w:szCs w:val="22"/>
              </w:rPr>
            </w:pPr>
            <w:r w:rsidRPr="002F5A9C">
              <w:rPr>
                <w:rFonts w:ascii="Arial" w:hAnsi="Arial" w:cs="Arial"/>
                <w:sz w:val="22"/>
                <w:szCs w:val="22"/>
              </w:rPr>
              <w:t>e</w:t>
            </w:r>
            <w:r w:rsidR="00BC0EF9">
              <w:rPr>
                <w:rFonts w:ascii="Arial" w:hAnsi="Arial" w:cs="Arial"/>
                <w:sz w:val="22"/>
                <w:szCs w:val="22"/>
              </w:rPr>
              <w:t>.</w:t>
            </w:r>
          </w:p>
        </w:tc>
        <w:tc>
          <w:tcPr>
            <w:tcW w:w="2854" w:type="pct"/>
            <w:shd w:val="clear" w:color="auto" w:fill="DCECF4"/>
          </w:tcPr>
          <w:p w14:paraId="33D9D51A" w14:textId="1EDA5626" w:rsidR="00667AF0" w:rsidRPr="002F5A9C" w:rsidRDefault="00667AF0" w:rsidP="00A645A5">
            <w:pPr>
              <w:pStyle w:val="Heading3"/>
              <w:spacing w:after="0"/>
              <w:outlineLvl w:val="2"/>
              <w:rPr>
                <w:rFonts w:ascii="Arial" w:hAnsi="Arial" w:cs="Arial"/>
                <w:sz w:val="22"/>
                <w:szCs w:val="22"/>
                <w:lang w:val="en-US"/>
              </w:rPr>
            </w:pPr>
            <w:r w:rsidRPr="002F5A9C">
              <w:rPr>
                <w:rFonts w:ascii="Arial" w:hAnsi="Arial" w:cs="Arial"/>
                <w:sz w:val="22"/>
                <w:szCs w:val="22"/>
                <w:lang w:val="en-US"/>
              </w:rPr>
              <w:t>P</w:t>
            </w:r>
            <w:r w:rsidR="00471C78">
              <w:rPr>
                <w:rFonts w:ascii="Arial" w:hAnsi="Arial" w:cs="Arial"/>
                <w:sz w:val="22"/>
                <w:szCs w:val="22"/>
                <w:lang w:val="en-US"/>
              </w:rPr>
              <w:t>eriodically</w:t>
            </w:r>
            <w:r w:rsidRPr="002F5A9C">
              <w:rPr>
                <w:rFonts w:ascii="Arial" w:hAnsi="Arial" w:cs="Arial"/>
                <w:sz w:val="22"/>
                <w:szCs w:val="22"/>
                <w:lang w:val="en-US"/>
              </w:rPr>
              <w:t xml:space="preserve"> conduct web application vulnerability scanning and assessments</w:t>
            </w:r>
            <w:r w:rsidR="00471C78">
              <w:rPr>
                <w:rFonts w:ascii="Arial" w:hAnsi="Arial" w:cs="Arial"/>
                <w:sz w:val="22"/>
                <w:szCs w:val="22"/>
                <w:lang w:val="en-US"/>
              </w:rPr>
              <w:t xml:space="preserve"> in post deployment</w:t>
            </w:r>
            <w:r w:rsidRPr="002F5A9C">
              <w:rPr>
                <w:rFonts w:ascii="Arial" w:hAnsi="Arial" w:cs="Arial"/>
                <w:sz w:val="22"/>
                <w:szCs w:val="22"/>
                <w:lang w:val="en-US"/>
              </w:rPr>
              <w:t>.</w:t>
            </w:r>
          </w:p>
        </w:tc>
        <w:tc>
          <w:tcPr>
            <w:tcW w:w="302" w:type="pct"/>
            <w:shd w:val="clear" w:color="auto" w:fill="EFF7ED"/>
          </w:tcPr>
          <w:p w14:paraId="46D11E09" w14:textId="77777777" w:rsidR="00667AF0" w:rsidRPr="002F5A9C" w:rsidRDefault="00667AF0" w:rsidP="00A645A5">
            <w:pPr>
              <w:pStyle w:val="Heading3"/>
              <w:spacing w:before="0" w:beforeAutospacing="0" w:after="0"/>
              <w:outlineLvl w:val="2"/>
              <w:rPr>
                <w:rFonts w:ascii="Arial" w:hAnsi="Arial" w:cs="Arial"/>
                <w:sz w:val="22"/>
                <w:szCs w:val="22"/>
              </w:rPr>
            </w:pPr>
          </w:p>
        </w:tc>
        <w:tc>
          <w:tcPr>
            <w:tcW w:w="302" w:type="pct"/>
            <w:shd w:val="clear" w:color="auto" w:fill="EFF7ED"/>
          </w:tcPr>
          <w:p w14:paraId="5F7A2612" w14:textId="77777777" w:rsidR="00667AF0" w:rsidRPr="002F5A9C" w:rsidRDefault="00667AF0" w:rsidP="00A645A5">
            <w:pPr>
              <w:pStyle w:val="Heading3"/>
              <w:spacing w:before="0" w:beforeAutospacing="0" w:after="0"/>
              <w:outlineLvl w:val="2"/>
              <w:rPr>
                <w:rFonts w:ascii="Arial" w:hAnsi="Arial" w:cs="Arial"/>
                <w:sz w:val="22"/>
                <w:szCs w:val="22"/>
              </w:rPr>
            </w:pPr>
          </w:p>
        </w:tc>
        <w:tc>
          <w:tcPr>
            <w:tcW w:w="302" w:type="pct"/>
            <w:shd w:val="clear" w:color="auto" w:fill="EFF7ED"/>
          </w:tcPr>
          <w:p w14:paraId="6C136278" w14:textId="77777777" w:rsidR="00667AF0" w:rsidRPr="002F5A9C" w:rsidRDefault="00667AF0" w:rsidP="00A645A5">
            <w:pPr>
              <w:pStyle w:val="Heading3"/>
              <w:spacing w:before="0" w:beforeAutospacing="0" w:after="0"/>
              <w:outlineLvl w:val="2"/>
              <w:rPr>
                <w:rFonts w:ascii="Arial" w:hAnsi="Arial" w:cs="Arial"/>
                <w:sz w:val="22"/>
                <w:szCs w:val="22"/>
              </w:rPr>
            </w:pPr>
          </w:p>
        </w:tc>
        <w:tc>
          <w:tcPr>
            <w:tcW w:w="302" w:type="pct"/>
            <w:shd w:val="clear" w:color="auto" w:fill="EFF7ED"/>
          </w:tcPr>
          <w:p w14:paraId="3EB57EF1" w14:textId="77777777" w:rsidR="00667AF0" w:rsidRPr="002F5A9C" w:rsidRDefault="00667AF0" w:rsidP="00A645A5">
            <w:pPr>
              <w:pStyle w:val="Heading3"/>
              <w:spacing w:before="0" w:beforeAutospacing="0" w:after="0"/>
              <w:outlineLvl w:val="2"/>
              <w:rPr>
                <w:rFonts w:ascii="Arial" w:hAnsi="Arial" w:cs="Arial"/>
                <w:sz w:val="22"/>
                <w:szCs w:val="22"/>
              </w:rPr>
            </w:pPr>
          </w:p>
        </w:tc>
        <w:tc>
          <w:tcPr>
            <w:tcW w:w="717" w:type="pct"/>
            <w:shd w:val="clear" w:color="auto" w:fill="EFF7ED"/>
          </w:tcPr>
          <w:p w14:paraId="53D3CC60" w14:textId="77777777" w:rsidR="00667AF0" w:rsidRPr="002F5A9C" w:rsidRDefault="00667AF0" w:rsidP="00A645A5">
            <w:pPr>
              <w:pStyle w:val="Heading3"/>
              <w:spacing w:before="0" w:beforeAutospacing="0" w:after="0"/>
              <w:outlineLvl w:val="2"/>
              <w:rPr>
                <w:rFonts w:ascii="Arial" w:hAnsi="Arial" w:cs="Arial"/>
                <w:sz w:val="22"/>
                <w:szCs w:val="22"/>
              </w:rPr>
            </w:pPr>
          </w:p>
        </w:tc>
      </w:tr>
    </w:tbl>
    <w:p w14:paraId="03AF36C8" w14:textId="3F778A30" w:rsidR="002D6697" w:rsidRDefault="002D6697" w:rsidP="00751F8C">
      <w:pPr>
        <w:rPr>
          <w:lang w:val="en-GB"/>
        </w:rPr>
      </w:pPr>
    </w:p>
    <w:p w14:paraId="4C2EE4EC" w14:textId="19EE499B" w:rsidR="002D6697" w:rsidRDefault="002D6697">
      <w:pPr>
        <w:jc w:val="left"/>
        <w:rPr>
          <w:lang w:val="en-GB"/>
        </w:rPr>
      </w:pPr>
      <w:r>
        <w:rPr>
          <w:lang w:val="en-GB"/>
        </w:rPr>
        <w:br w:type="page"/>
      </w:r>
    </w:p>
    <w:bookmarkStart w:id="7" w:name="_Toc74524522"/>
    <w:bookmarkStart w:id="8" w:name="_Toc74524625"/>
    <w:p w14:paraId="4732A019" w14:textId="07211F4B" w:rsidR="008B0879" w:rsidRPr="008B0879" w:rsidRDefault="00BC0EF9" w:rsidP="002D6697">
      <w:pPr>
        <w:pStyle w:val="Heading2"/>
        <w:rPr>
          <w:rFonts w:ascii="Arial" w:hAnsi="Arial" w:cs="Arial"/>
          <w:color w:val="2178B5"/>
          <w:sz w:val="20"/>
          <w:szCs w:val="22"/>
          <w:lang w:eastAsia="en-US"/>
        </w:rPr>
      </w:pPr>
      <w:r w:rsidRPr="00BC0EF9">
        <w:rPr>
          <w:rFonts w:ascii="Arial" w:hAnsi="Arial" w:cs="Arial"/>
          <w:noProof/>
          <w:color w:val="FFFFFF" w:themeColor="background1"/>
          <w:sz w:val="48"/>
          <w:szCs w:val="52"/>
          <w:lang w:eastAsia="en-US"/>
        </w:rPr>
        <w:lastRenderedPageBreak/>
        <mc:AlternateContent>
          <mc:Choice Requires="wps">
            <w:drawing>
              <wp:anchor distT="0" distB="0" distL="114300" distR="114300" simplePos="0" relativeHeight="251670528" behindDoc="1" locked="0" layoutInCell="1" allowOverlap="1" wp14:anchorId="2AB186A9" wp14:editId="0725070A">
                <wp:simplePos x="0" y="0"/>
                <wp:positionH relativeFrom="column">
                  <wp:posOffset>1952625</wp:posOffset>
                </wp:positionH>
                <wp:positionV relativeFrom="paragraph">
                  <wp:posOffset>200025</wp:posOffset>
                </wp:positionV>
                <wp:extent cx="2171700" cy="409575"/>
                <wp:effectExtent l="0" t="0" r="0" b="9525"/>
                <wp:wrapNone/>
                <wp:docPr id="8" name="Rectangle 8"/>
                <wp:cNvGraphicFramePr/>
                <a:graphic xmlns:a="http://schemas.openxmlformats.org/drawingml/2006/main">
                  <a:graphicData uri="http://schemas.microsoft.com/office/word/2010/wordprocessingShape">
                    <wps:wsp>
                      <wps:cNvSpPr/>
                      <wps:spPr>
                        <a:xfrm>
                          <a:off x="0" y="0"/>
                          <a:ext cx="2171700" cy="409575"/>
                        </a:xfrm>
                        <a:prstGeom prst="rect">
                          <a:avLst/>
                        </a:prstGeom>
                        <a:solidFill>
                          <a:srgbClr val="2178B5"/>
                        </a:solidFill>
                        <a:ln w="25400" cap="flat" cmpd="sng" algn="ctr">
                          <a:noFill/>
                          <a:prstDash val="solid"/>
                        </a:ln>
                        <a:effectLst/>
                      </wps:spPr>
                      <wps:txbx>
                        <w:txbxContent>
                          <w:p w14:paraId="25B3A9C9" w14:textId="77777777" w:rsidR="00BC0EF9" w:rsidRPr="008A23DC" w:rsidRDefault="00BC0EF9" w:rsidP="00BC0EF9">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186A9" id="Rectangle 8" o:spid="_x0000_s1027" style="position:absolute;left:0;text-align:left;margin-left:153.75pt;margin-top:15.75pt;width:171pt;height:32.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" fillcolor="#2178b5" stroked="f" strokeweight="2pt">
                <v:textbox>
                  <w:txbxContent>
                    <w:p w14:paraId="25B3A9C9" w14:textId="77777777" w:rsidR="00BC0EF9" w:rsidRPr="008A23DC" w:rsidRDefault="00BC0EF9" w:rsidP="00BC0EF9">
                      <w:pPr>
                        <w:jc w:val="center"/>
                        <w:rPr>
                          <w:lang w:val="en-US"/>
                        </w:rPr>
                      </w:pPr>
                    </w:p>
                  </w:txbxContent>
                </v:textbox>
              </v:rect>
            </w:pict>
          </mc:Fallback>
        </mc:AlternateContent>
      </w:r>
      <w:r w:rsidR="00E05E9D">
        <w:rPr>
          <w:rFonts w:ascii="Arial" w:hAnsi="Arial" w:cs="Arial"/>
          <w:noProof/>
          <w:color w:val="2178B5"/>
          <w:sz w:val="48"/>
          <w:szCs w:val="52"/>
          <w:lang w:eastAsia="en-US"/>
        </w:rPr>
        <w:drawing>
          <wp:anchor distT="0" distB="0" distL="114300" distR="114300" simplePos="0" relativeHeight="251664384" behindDoc="0" locked="0" layoutInCell="1" allowOverlap="1" wp14:anchorId="2D98D6FB" wp14:editId="15C41AFD">
            <wp:simplePos x="0" y="0"/>
            <wp:positionH relativeFrom="column">
              <wp:posOffset>0</wp:posOffset>
            </wp:positionH>
            <wp:positionV relativeFrom="page">
              <wp:posOffset>914400</wp:posOffset>
            </wp:positionV>
            <wp:extent cx="1839595" cy="142684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a:stretch>
                      <a:fillRect/>
                    </a:stretch>
                  </pic:blipFill>
                  <pic:spPr>
                    <a:xfrm>
                      <a:off x="0" y="0"/>
                      <a:ext cx="1839595" cy="1426845"/>
                    </a:xfrm>
                    <a:prstGeom prst="rect">
                      <a:avLst/>
                    </a:prstGeom>
                  </pic:spPr>
                </pic:pic>
              </a:graphicData>
            </a:graphic>
          </wp:anchor>
        </w:drawing>
      </w:r>
    </w:p>
    <w:p w14:paraId="5AE3F3BF" w14:textId="328BC860" w:rsidR="002D6697" w:rsidRPr="00BC0EF9" w:rsidRDefault="00BC0EF9" w:rsidP="002D6697">
      <w:pPr>
        <w:pStyle w:val="Heading2"/>
        <w:rPr>
          <w:rFonts w:ascii="Arial" w:hAnsi="Arial" w:cs="Arial"/>
          <w:color w:val="FFFFFF" w:themeColor="background1"/>
          <w:sz w:val="48"/>
          <w:szCs w:val="52"/>
          <w:lang w:eastAsia="en-US"/>
        </w:rPr>
      </w:pPr>
      <w:r>
        <w:rPr>
          <w:rFonts w:ascii="Arial" w:hAnsi="Arial" w:cs="Arial"/>
          <w:color w:val="FFFFFF" w:themeColor="background1"/>
          <w:sz w:val="48"/>
          <w:szCs w:val="52"/>
          <w:lang w:eastAsia="en-US"/>
        </w:rPr>
        <w:t xml:space="preserve"> </w:t>
      </w:r>
      <w:r w:rsidR="002D6697" w:rsidRPr="00BC0EF9">
        <w:rPr>
          <w:rFonts w:ascii="Arial" w:hAnsi="Arial" w:cs="Arial"/>
          <w:color w:val="FFFFFF" w:themeColor="background1"/>
          <w:sz w:val="48"/>
          <w:szCs w:val="52"/>
          <w:lang w:eastAsia="en-US"/>
        </w:rPr>
        <w:t xml:space="preserve">CHECKLIST 2 </w:t>
      </w:r>
    </w:p>
    <w:p w14:paraId="12779EA0" w14:textId="177A27E2" w:rsidR="002D6697" w:rsidRPr="00BD05C4" w:rsidRDefault="002D6697" w:rsidP="002D6697">
      <w:pPr>
        <w:pStyle w:val="Heading2"/>
        <w:jc w:val="left"/>
        <w:rPr>
          <w:rFonts w:ascii="Arial" w:hAnsi="Arial" w:cs="Arial"/>
          <w:color w:val="96C075"/>
          <w:sz w:val="36"/>
          <w:szCs w:val="40"/>
          <w:lang w:eastAsia="en-US"/>
        </w:rPr>
      </w:pPr>
      <w:r>
        <w:rPr>
          <w:rFonts w:ascii="Arial" w:hAnsi="Arial" w:cs="Arial"/>
          <w:color w:val="96C075"/>
          <w:sz w:val="36"/>
          <w:szCs w:val="40"/>
          <w:lang w:eastAsia="en-US"/>
        </w:rPr>
        <w:t>Infrastructure and system security</w:t>
      </w:r>
      <w:r w:rsidRPr="00BD05C4">
        <w:rPr>
          <w:rFonts w:ascii="Arial" w:hAnsi="Arial" w:cs="Arial"/>
          <w:color w:val="96C075"/>
          <w:sz w:val="36"/>
          <w:szCs w:val="40"/>
          <w:lang w:eastAsia="en-US"/>
        </w:rPr>
        <w:t xml:space="preserve"> </w:t>
      </w:r>
      <w:r w:rsidRPr="00BD05C4">
        <w:rPr>
          <w:rFonts w:ascii="Arial" w:hAnsi="Arial" w:cs="Arial"/>
          <w:color w:val="96C075"/>
          <w:sz w:val="36"/>
          <w:szCs w:val="40"/>
          <w:lang w:eastAsia="en-US"/>
        </w:rPr>
        <w:br/>
      </w:r>
      <w:r>
        <w:rPr>
          <w:rFonts w:ascii="Arial" w:hAnsi="Arial" w:cs="Arial"/>
          <w:color w:val="96C075"/>
          <w:sz w:val="36"/>
          <w:szCs w:val="40"/>
          <w:lang w:eastAsia="en-US"/>
        </w:rPr>
        <w:t xml:space="preserve">in ICT systems </w:t>
      </w:r>
    </w:p>
    <w:bookmarkEnd w:id="7"/>
    <w:bookmarkEnd w:id="8"/>
    <w:p w14:paraId="4B6F8178" w14:textId="77777777" w:rsidR="002D6697" w:rsidRDefault="002D6697" w:rsidP="002D6697">
      <w:pPr>
        <w:spacing w:after="0" w:line="240" w:lineRule="auto"/>
        <w:jc w:val="left"/>
      </w:pPr>
    </w:p>
    <w:p w14:paraId="0FC6C8D7" w14:textId="77777777" w:rsidR="002D6697" w:rsidRPr="00BC0EF9" w:rsidRDefault="002D6697" w:rsidP="002D6697">
      <w:pPr>
        <w:spacing w:after="0" w:line="240" w:lineRule="auto"/>
        <w:jc w:val="left"/>
        <w:rPr>
          <w:rFonts w:ascii="Arial" w:hAnsi="Arial" w:cs="Arial"/>
          <w:sz w:val="18"/>
          <w:szCs w:val="16"/>
        </w:rPr>
      </w:pPr>
    </w:p>
    <w:p w14:paraId="12EE37A0" w14:textId="4E7F574F" w:rsidR="00BC0EF9" w:rsidRPr="00BC0EF9" w:rsidRDefault="00BC0EF9" w:rsidP="002D6697">
      <w:pPr>
        <w:rPr>
          <w:rFonts w:ascii="Arial" w:hAnsi="Arial" w:cs="Arial"/>
          <w:b/>
          <w:bCs/>
          <w:lang w:eastAsia="en-US"/>
        </w:rPr>
      </w:pPr>
      <w:r w:rsidRPr="00BC0EF9">
        <w:rPr>
          <w:rFonts w:ascii="Arial" w:hAnsi="Arial" w:cs="Arial"/>
          <w:b/>
          <w:bCs/>
          <w:lang w:eastAsia="en-US"/>
        </w:rPr>
        <w:t>OBJECTIV</w:t>
      </w:r>
      <w:r>
        <w:rPr>
          <w:rFonts w:ascii="Arial" w:hAnsi="Arial" w:cs="Arial"/>
          <w:b/>
          <w:bCs/>
          <w:lang w:eastAsia="en-US"/>
        </w:rPr>
        <w:t>E</w:t>
      </w:r>
    </w:p>
    <w:p w14:paraId="0E9C7333" w14:textId="3745FC56" w:rsidR="002D6697" w:rsidRPr="00D77847" w:rsidRDefault="002D6697" w:rsidP="002D6697">
      <w:pPr>
        <w:rPr>
          <w:rFonts w:ascii="Arial" w:hAnsi="Arial" w:cs="Arial"/>
          <w:spacing w:val="-2"/>
          <w:lang w:eastAsia="en-US"/>
        </w:rPr>
      </w:pPr>
      <w:r w:rsidRPr="00D77847">
        <w:rPr>
          <w:rFonts w:ascii="Arial" w:hAnsi="Arial" w:cs="Arial"/>
          <w:spacing w:val="-2"/>
          <w:lang w:eastAsia="en-US"/>
        </w:rPr>
        <w:t xml:space="preserve">This checklist aims to help organisations review relevant data protection practices in relation to </w:t>
      </w:r>
      <w:r w:rsidRPr="00D77847">
        <w:rPr>
          <w:rFonts w:ascii="Arial" w:hAnsi="Arial" w:cs="Arial"/>
          <w:b/>
          <w:spacing w:val="-2"/>
          <w:lang w:eastAsia="en-US"/>
        </w:rPr>
        <w:t>configuration management, protection against malware/phishing, enhancing security awareness/responsibilities and strengthening account password management</w:t>
      </w:r>
      <w:r w:rsidRPr="00D77847">
        <w:rPr>
          <w:rFonts w:ascii="Arial" w:hAnsi="Arial" w:cs="Arial"/>
          <w:spacing w:val="-2"/>
          <w:lang w:eastAsia="en-US"/>
        </w:rPr>
        <w:t>.</w:t>
      </w:r>
    </w:p>
    <w:p w14:paraId="728B00B2" w14:textId="77777777" w:rsidR="002D6697" w:rsidRPr="00BC0EF9" w:rsidRDefault="002D6697" w:rsidP="002D6697">
      <w:pPr>
        <w:spacing w:after="0" w:line="240" w:lineRule="auto"/>
        <w:jc w:val="left"/>
        <w:rPr>
          <w:rFonts w:ascii="Arial" w:hAnsi="Arial" w:cs="Arial"/>
          <w:sz w:val="18"/>
          <w:szCs w:val="16"/>
          <w:lang w:val="en-GB"/>
        </w:rPr>
      </w:pPr>
    </w:p>
    <w:tbl>
      <w:tblPr>
        <w:tblStyle w:val="TableGrid"/>
        <w:tblW w:w="5011" w:type="pct"/>
        <w:tblBorders>
          <w:top w:val="single" w:sz="8" w:space="0" w:color="1F497D" w:themeColor="text2"/>
          <w:left w:val="single" w:sz="8" w:space="0" w:color="1F497D" w:themeColor="text2"/>
          <w:bottom w:val="single" w:sz="8" w:space="0" w:color="1F497D" w:themeColor="text2"/>
          <w:right w:val="single" w:sz="8" w:space="0" w:color="1F497D" w:themeColor="text2"/>
          <w:insideH w:val="single" w:sz="12" w:space="0" w:color="FFFFFF" w:themeColor="background1"/>
          <w:insideV w:val="single" w:sz="12" w:space="0" w:color="FFFFFF" w:themeColor="background1"/>
        </w:tblBorders>
        <w:tblCellMar>
          <w:top w:w="113" w:type="dxa"/>
          <w:bottom w:w="113" w:type="dxa"/>
          <w:right w:w="170" w:type="dxa"/>
        </w:tblCellMar>
        <w:tblLook w:val="04A0" w:firstRow="1" w:lastRow="0" w:firstColumn="1" w:lastColumn="0" w:noHBand="0" w:noVBand="1"/>
      </w:tblPr>
      <w:tblGrid>
        <w:gridCol w:w="462"/>
        <w:gridCol w:w="4635"/>
        <w:gridCol w:w="549"/>
        <w:gridCol w:w="549"/>
        <w:gridCol w:w="549"/>
        <w:gridCol w:w="549"/>
        <w:gridCol w:w="1733"/>
      </w:tblGrid>
      <w:tr w:rsidR="00093161" w:rsidRPr="002F5A9C" w14:paraId="396A787E" w14:textId="77777777" w:rsidTr="009E203E">
        <w:trPr>
          <w:cantSplit/>
          <w:trHeight w:val="275"/>
        </w:trPr>
        <w:tc>
          <w:tcPr>
            <w:tcW w:w="2799" w:type="pct"/>
            <w:gridSpan w:val="2"/>
            <w:vMerge w:val="restart"/>
            <w:shd w:val="clear" w:color="auto" w:fill="1F497D" w:themeFill="text2"/>
            <w:vAlign w:val="center"/>
          </w:tcPr>
          <w:p w14:paraId="40FA03DA" w14:textId="293E7C70" w:rsidR="002B3262" w:rsidRPr="002F5A9C" w:rsidRDefault="002B3262" w:rsidP="002F5A9C">
            <w:pPr>
              <w:pStyle w:val="Heading3"/>
              <w:spacing w:before="0" w:beforeAutospacing="0" w:after="0"/>
              <w:jc w:val="left"/>
              <w:outlineLvl w:val="2"/>
              <w:rPr>
                <w:rFonts w:ascii="Arial" w:hAnsi="Arial" w:cs="Arial"/>
                <w:b/>
                <w:bCs w:val="0"/>
                <w:sz w:val="22"/>
                <w:szCs w:val="22"/>
              </w:rPr>
            </w:pPr>
            <w:r w:rsidRPr="002F5A9C">
              <w:rPr>
                <w:rFonts w:ascii="Arial" w:hAnsi="Arial" w:cs="Arial"/>
                <w:b/>
                <w:bCs w:val="0"/>
                <w:color w:val="FFFFFF" w:themeColor="background1"/>
                <w:sz w:val="22"/>
                <w:szCs w:val="22"/>
              </w:rPr>
              <w:t>Policy / Risk Management</w:t>
            </w:r>
          </w:p>
        </w:tc>
        <w:tc>
          <w:tcPr>
            <w:tcW w:w="1236" w:type="pct"/>
            <w:gridSpan w:val="4"/>
            <w:shd w:val="clear" w:color="auto" w:fill="73AE56"/>
          </w:tcPr>
          <w:p w14:paraId="52728927" w14:textId="77777777" w:rsidR="002B3262" w:rsidRPr="006E5ADF" w:rsidRDefault="002B3262" w:rsidP="00D77847">
            <w:pPr>
              <w:pStyle w:val="Heading3"/>
              <w:spacing w:before="0" w:beforeAutospacing="0" w:after="0"/>
              <w:jc w:val="center"/>
              <w:outlineLvl w:val="2"/>
              <w:rPr>
                <w:rFonts w:ascii="Arial" w:hAnsi="Arial" w:cs="Arial"/>
                <w:b/>
                <w:bCs w:val="0"/>
                <w:color w:val="FFFFFF" w:themeColor="background1"/>
                <w:sz w:val="22"/>
                <w:szCs w:val="22"/>
              </w:rPr>
            </w:pPr>
            <w:r w:rsidRPr="006E5ADF">
              <w:rPr>
                <w:rFonts w:ascii="Arial" w:hAnsi="Arial" w:cs="Arial"/>
                <w:b/>
                <w:bCs w:val="0"/>
                <w:color w:val="FFFFFF" w:themeColor="background1"/>
                <w:sz w:val="22"/>
                <w:szCs w:val="22"/>
              </w:rPr>
              <w:t>Practice Met</w:t>
            </w:r>
          </w:p>
        </w:tc>
        <w:tc>
          <w:tcPr>
            <w:tcW w:w="965" w:type="pct"/>
            <w:vMerge w:val="restart"/>
            <w:shd w:val="clear" w:color="auto" w:fill="73AE56"/>
          </w:tcPr>
          <w:p w14:paraId="0F047789" w14:textId="77777777" w:rsidR="002B3262" w:rsidRPr="006E5ADF" w:rsidRDefault="002B3262" w:rsidP="00D77847">
            <w:pPr>
              <w:pStyle w:val="Heading3"/>
              <w:spacing w:before="0" w:beforeAutospacing="0" w:after="0"/>
              <w:jc w:val="center"/>
              <w:outlineLvl w:val="2"/>
              <w:rPr>
                <w:rFonts w:ascii="Arial" w:hAnsi="Arial" w:cs="Arial"/>
                <w:b/>
                <w:bCs w:val="0"/>
                <w:color w:val="FFFFFF" w:themeColor="background1"/>
                <w:sz w:val="22"/>
                <w:szCs w:val="22"/>
              </w:rPr>
            </w:pPr>
            <w:r w:rsidRPr="006E5ADF">
              <w:rPr>
                <w:rFonts w:ascii="Arial" w:hAnsi="Arial" w:cs="Arial"/>
                <w:b/>
                <w:bCs w:val="0"/>
                <w:color w:val="FFFFFF" w:themeColor="background1"/>
                <w:sz w:val="22"/>
                <w:szCs w:val="22"/>
              </w:rPr>
              <w:t>Action Plan</w:t>
            </w:r>
          </w:p>
        </w:tc>
      </w:tr>
      <w:tr w:rsidR="00093161" w:rsidRPr="002F5A9C" w14:paraId="5AC8DF07" w14:textId="77777777" w:rsidTr="009E203E">
        <w:trPr>
          <w:cantSplit/>
          <w:trHeight w:val="1696"/>
        </w:trPr>
        <w:tc>
          <w:tcPr>
            <w:tcW w:w="2799" w:type="pct"/>
            <w:gridSpan w:val="2"/>
            <w:vMerge/>
            <w:shd w:val="clear" w:color="auto" w:fill="DBE5F1" w:themeFill="accent1" w:themeFillTint="33"/>
          </w:tcPr>
          <w:p w14:paraId="449D5CAE" w14:textId="77777777" w:rsidR="002B3262" w:rsidRPr="002F5A9C" w:rsidRDefault="002B3262" w:rsidP="002B3262">
            <w:pPr>
              <w:pStyle w:val="Heading3"/>
              <w:spacing w:before="0" w:beforeAutospacing="0" w:after="0"/>
              <w:outlineLvl w:val="2"/>
              <w:rPr>
                <w:rFonts w:ascii="Arial" w:hAnsi="Arial" w:cs="Arial"/>
                <w:b/>
                <w:bCs w:val="0"/>
                <w:sz w:val="22"/>
                <w:szCs w:val="22"/>
              </w:rPr>
            </w:pPr>
          </w:p>
        </w:tc>
        <w:tc>
          <w:tcPr>
            <w:tcW w:w="309" w:type="pct"/>
            <w:shd w:val="clear" w:color="auto" w:fill="73AE56"/>
            <w:textDirection w:val="btLr"/>
          </w:tcPr>
          <w:p w14:paraId="63F9500F" w14:textId="77777777" w:rsidR="002B3262" w:rsidRPr="002F5A9C" w:rsidRDefault="002B3262" w:rsidP="002B3262">
            <w:pPr>
              <w:pStyle w:val="Heading3"/>
              <w:spacing w:before="0" w:beforeAutospacing="0" w:after="0"/>
              <w:ind w:left="113" w:right="113"/>
              <w:outlineLvl w:val="2"/>
              <w:rPr>
                <w:rFonts w:ascii="Arial" w:hAnsi="Arial" w:cs="Arial"/>
                <w:color w:val="FFFFFF" w:themeColor="background1"/>
                <w:sz w:val="22"/>
                <w:szCs w:val="22"/>
              </w:rPr>
            </w:pPr>
            <w:r w:rsidRPr="002F5A9C">
              <w:rPr>
                <w:rFonts w:ascii="Arial" w:hAnsi="Arial" w:cs="Arial"/>
                <w:color w:val="FFFFFF" w:themeColor="background1"/>
                <w:sz w:val="22"/>
                <w:szCs w:val="22"/>
              </w:rPr>
              <w:t>Comply</w:t>
            </w:r>
          </w:p>
        </w:tc>
        <w:tc>
          <w:tcPr>
            <w:tcW w:w="309" w:type="pct"/>
            <w:shd w:val="clear" w:color="auto" w:fill="73AE56"/>
            <w:textDirection w:val="btLr"/>
          </w:tcPr>
          <w:p w14:paraId="6E8128E9" w14:textId="77777777" w:rsidR="002B3262" w:rsidRPr="002F5A9C" w:rsidRDefault="002B3262" w:rsidP="002B3262">
            <w:pPr>
              <w:pStyle w:val="Heading3"/>
              <w:spacing w:before="0" w:beforeAutospacing="0" w:after="0"/>
              <w:ind w:left="113" w:right="113"/>
              <w:outlineLvl w:val="2"/>
              <w:rPr>
                <w:rFonts w:ascii="Arial" w:hAnsi="Arial" w:cs="Arial"/>
                <w:color w:val="FFFFFF" w:themeColor="background1"/>
                <w:sz w:val="22"/>
                <w:szCs w:val="22"/>
              </w:rPr>
            </w:pPr>
            <w:r w:rsidRPr="002F5A9C">
              <w:rPr>
                <w:rFonts w:ascii="Arial" w:hAnsi="Arial" w:cs="Arial"/>
                <w:color w:val="FFFFFF" w:themeColor="background1"/>
                <w:sz w:val="22"/>
                <w:szCs w:val="22"/>
              </w:rPr>
              <w:t>Partial Comply</w:t>
            </w:r>
          </w:p>
        </w:tc>
        <w:tc>
          <w:tcPr>
            <w:tcW w:w="309" w:type="pct"/>
            <w:shd w:val="clear" w:color="auto" w:fill="73AE56"/>
            <w:textDirection w:val="btLr"/>
          </w:tcPr>
          <w:p w14:paraId="6C0B6E33" w14:textId="77777777" w:rsidR="002B3262" w:rsidRPr="002F5A9C" w:rsidRDefault="002B3262" w:rsidP="002B3262">
            <w:pPr>
              <w:pStyle w:val="Heading3"/>
              <w:spacing w:before="0" w:beforeAutospacing="0" w:after="0"/>
              <w:ind w:left="113" w:right="113"/>
              <w:outlineLvl w:val="2"/>
              <w:rPr>
                <w:rFonts w:ascii="Arial" w:hAnsi="Arial" w:cs="Arial"/>
                <w:color w:val="FFFFFF" w:themeColor="background1"/>
                <w:sz w:val="22"/>
                <w:szCs w:val="22"/>
              </w:rPr>
            </w:pPr>
            <w:r w:rsidRPr="002F5A9C">
              <w:rPr>
                <w:rFonts w:ascii="Arial" w:hAnsi="Arial" w:cs="Arial"/>
                <w:color w:val="FFFFFF" w:themeColor="background1"/>
                <w:sz w:val="22"/>
                <w:szCs w:val="22"/>
              </w:rPr>
              <w:t>Not comply</w:t>
            </w:r>
          </w:p>
        </w:tc>
        <w:tc>
          <w:tcPr>
            <w:tcW w:w="309" w:type="pct"/>
            <w:shd w:val="clear" w:color="auto" w:fill="73AE56"/>
            <w:textDirection w:val="btLr"/>
          </w:tcPr>
          <w:p w14:paraId="0D8F889A" w14:textId="77777777" w:rsidR="002B3262" w:rsidRPr="002F5A9C" w:rsidRDefault="002B3262" w:rsidP="002B3262">
            <w:pPr>
              <w:pStyle w:val="Heading3"/>
              <w:spacing w:before="0" w:beforeAutospacing="0" w:after="0"/>
              <w:ind w:left="113" w:right="113"/>
              <w:outlineLvl w:val="2"/>
              <w:rPr>
                <w:rFonts w:ascii="Arial" w:hAnsi="Arial" w:cs="Arial"/>
                <w:color w:val="FFFFFF" w:themeColor="background1"/>
                <w:sz w:val="22"/>
                <w:szCs w:val="22"/>
              </w:rPr>
            </w:pPr>
            <w:r w:rsidRPr="002F5A9C">
              <w:rPr>
                <w:rFonts w:ascii="Arial" w:hAnsi="Arial" w:cs="Arial"/>
                <w:color w:val="FFFFFF" w:themeColor="background1"/>
                <w:sz w:val="22"/>
                <w:szCs w:val="22"/>
              </w:rPr>
              <w:t>Not Applicable</w:t>
            </w:r>
          </w:p>
        </w:tc>
        <w:tc>
          <w:tcPr>
            <w:tcW w:w="965" w:type="pct"/>
            <w:vMerge/>
            <w:shd w:val="clear" w:color="auto" w:fill="73AE56"/>
            <w:textDirection w:val="btLr"/>
          </w:tcPr>
          <w:p w14:paraId="567828FA" w14:textId="77777777" w:rsidR="002B3262" w:rsidRPr="002F5A9C" w:rsidRDefault="002B3262" w:rsidP="002B3262">
            <w:pPr>
              <w:pStyle w:val="Heading3"/>
              <w:spacing w:before="0" w:beforeAutospacing="0" w:after="0"/>
              <w:ind w:left="113" w:right="113"/>
              <w:outlineLvl w:val="2"/>
              <w:rPr>
                <w:rFonts w:ascii="Arial" w:hAnsi="Arial" w:cs="Arial"/>
                <w:sz w:val="22"/>
                <w:szCs w:val="22"/>
              </w:rPr>
            </w:pPr>
          </w:p>
        </w:tc>
      </w:tr>
      <w:tr w:rsidR="00035122" w:rsidRPr="002F5A9C" w14:paraId="1C46EBF1" w14:textId="77777777" w:rsidTr="009E203E">
        <w:tc>
          <w:tcPr>
            <w:tcW w:w="5000" w:type="pct"/>
            <w:gridSpan w:val="7"/>
            <w:shd w:val="clear" w:color="auto" w:fill="0070C0"/>
          </w:tcPr>
          <w:p w14:paraId="4170B7C6" w14:textId="097E121A" w:rsidR="00035122" w:rsidRPr="002F5A9C" w:rsidRDefault="00871F6F" w:rsidP="002B3262">
            <w:pPr>
              <w:pStyle w:val="Default"/>
              <w:jc w:val="both"/>
              <w:rPr>
                <w:rFonts w:ascii="Arial" w:hAnsi="Arial" w:cs="Arial"/>
                <w:sz w:val="22"/>
                <w:szCs w:val="22"/>
              </w:rPr>
            </w:pPr>
            <w:r w:rsidRPr="00BC0EF9">
              <w:rPr>
                <w:rFonts w:ascii="Arial" w:hAnsi="Arial" w:cs="Arial"/>
                <w:b/>
                <w:color w:val="FFFFFF" w:themeColor="background1"/>
                <w:sz w:val="22"/>
                <w:szCs w:val="22"/>
              </w:rPr>
              <w:t>BASIC PRACTICES</w:t>
            </w:r>
          </w:p>
        </w:tc>
      </w:tr>
      <w:tr w:rsidR="00653BC4" w:rsidRPr="002F5A9C" w14:paraId="205673B3" w14:textId="77777777" w:rsidTr="009E203E">
        <w:tc>
          <w:tcPr>
            <w:tcW w:w="226" w:type="pct"/>
            <w:shd w:val="clear" w:color="auto" w:fill="DCECF4"/>
          </w:tcPr>
          <w:p w14:paraId="05D000BD" w14:textId="1D64D1CA" w:rsidR="000A71F2" w:rsidRPr="002F5A9C" w:rsidRDefault="000A71F2" w:rsidP="000A71F2">
            <w:pPr>
              <w:pStyle w:val="Heading3"/>
              <w:spacing w:before="0" w:beforeAutospacing="0" w:after="0"/>
              <w:outlineLvl w:val="2"/>
              <w:rPr>
                <w:rFonts w:ascii="Arial" w:hAnsi="Arial" w:cs="Arial"/>
                <w:sz w:val="22"/>
                <w:szCs w:val="22"/>
              </w:rPr>
            </w:pPr>
            <w:r w:rsidRPr="002F5A9C">
              <w:rPr>
                <w:rFonts w:ascii="Arial" w:hAnsi="Arial" w:cs="Arial"/>
                <w:sz w:val="22"/>
                <w:szCs w:val="22"/>
              </w:rPr>
              <w:t>a</w:t>
            </w:r>
            <w:r w:rsidR="00BC0EF9">
              <w:rPr>
                <w:rFonts w:ascii="Arial" w:hAnsi="Arial" w:cs="Arial"/>
                <w:sz w:val="22"/>
                <w:szCs w:val="22"/>
              </w:rPr>
              <w:t>.</w:t>
            </w:r>
          </w:p>
        </w:tc>
        <w:tc>
          <w:tcPr>
            <w:tcW w:w="2573" w:type="pct"/>
            <w:shd w:val="clear" w:color="auto" w:fill="DCECF4"/>
          </w:tcPr>
          <w:p w14:paraId="17B8F79A" w14:textId="2CC4A3D6" w:rsidR="000A71F2" w:rsidRPr="00A629B2" w:rsidRDefault="000A71F2" w:rsidP="00A629B2">
            <w:pPr>
              <w:pStyle w:val="Default"/>
              <w:jc w:val="both"/>
              <w:rPr>
                <w:rFonts w:ascii="Arial" w:hAnsi="Arial" w:cs="Arial"/>
                <w:spacing w:val="-4"/>
              </w:rPr>
            </w:pPr>
            <w:r w:rsidRPr="00A629B2">
              <w:rPr>
                <w:rFonts w:ascii="Arial" w:hAnsi="Arial" w:cs="Arial"/>
                <w:spacing w:val="-4"/>
                <w:sz w:val="22"/>
                <w:szCs w:val="22"/>
              </w:rPr>
              <w:t>Develop a</w:t>
            </w:r>
            <w:r w:rsidR="006663F2" w:rsidRPr="00A629B2">
              <w:rPr>
                <w:rFonts w:ascii="Arial" w:hAnsi="Arial" w:cs="Arial"/>
                <w:spacing w:val="-4"/>
                <w:sz w:val="22"/>
                <w:szCs w:val="22"/>
              </w:rPr>
              <w:t>n</w:t>
            </w:r>
            <w:r w:rsidRPr="00A629B2">
              <w:rPr>
                <w:rFonts w:ascii="Arial" w:hAnsi="Arial" w:cs="Arial"/>
                <w:spacing w:val="-4"/>
                <w:sz w:val="22"/>
                <w:szCs w:val="22"/>
              </w:rPr>
              <w:t xml:space="preserve"> I</w:t>
            </w:r>
            <w:r w:rsidR="00E1111A" w:rsidRPr="00A629B2">
              <w:rPr>
                <w:rFonts w:ascii="Arial" w:hAnsi="Arial" w:cs="Arial"/>
                <w:spacing w:val="-4"/>
                <w:sz w:val="22"/>
                <w:szCs w:val="22"/>
              </w:rPr>
              <w:t>C</w:t>
            </w:r>
            <w:r w:rsidRPr="00A629B2">
              <w:rPr>
                <w:rFonts w:ascii="Arial" w:hAnsi="Arial" w:cs="Arial"/>
                <w:spacing w:val="-4"/>
                <w:sz w:val="22"/>
                <w:szCs w:val="22"/>
              </w:rPr>
              <w:t xml:space="preserve">T </w:t>
            </w:r>
            <w:r w:rsidR="00D77847" w:rsidRPr="00A629B2">
              <w:rPr>
                <w:rFonts w:ascii="Arial" w:hAnsi="Arial" w:cs="Arial"/>
                <w:spacing w:val="-4"/>
                <w:sz w:val="22"/>
                <w:szCs w:val="22"/>
              </w:rPr>
              <w:t>p</w:t>
            </w:r>
            <w:r w:rsidRPr="00A629B2">
              <w:rPr>
                <w:rFonts w:ascii="Arial" w:hAnsi="Arial" w:cs="Arial"/>
                <w:spacing w:val="-4"/>
                <w:sz w:val="22"/>
                <w:szCs w:val="22"/>
              </w:rPr>
              <w:t>olicy that cover</w:t>
            </w:r>
            <w:r w:rsidR="00D77847" w:rsidRPr="00A629B2">
              <w:rPr>
                <w:rFonts w:ascii="Arial" w:hAnsi="Arial" w:cs="Arial"/>
                <w:spacing w:val="-4"/>
                <w:sz w:val="22"/>
                <w:szCs w:val="22"/>
              </w:rPr>
              <w:t>s</w:t>
            </w:r>
            <w:r w:rsidRPr="00A629B2">
              <w:rPr>
                <w:rFonts w:ascii="Arial" w:hAnsi="Arial" w:cs="Arial"/>
                <w:spacing w:val="-4"/>
                <w:sz w:val="22"/>
                <w:szCs w:val="22"/>
              </w:rPr>
              <w:t xml:space="preserve"> </w:t>
            </w:r>
            <w:r w:rsidR="00E1111A" w:rsidRPr="00A629B2">
              <w:rPr>
                <w:rFonts w:ascii="Arial" w:hAnsi="Arial" w:cs="Arial"/>
                <w:spacing w:val="-4"/>
                <w:sz w:val="22"/>
                <w:szCs w:val="22"/>
              </w:rPr>
              <w:t xml:space="preserve">the critical </w:t>
            </w:r>
            <w:r w:rsidRPr="00A629B2">
              <w:rPr>
                <w:rFonts w:ascii="Arial" w:hAnsi="Arial" w:cs="Arial"/>
                <w:spacing w:val="-4"/>
                <w:sz w:val="22"/>
                <w:szCs w:val="22"/>
              </w:rPr>
              <w:t>aspects in IT security such as account and access control,</w:t>
            </w:r>
            <w:r w:rsidR="00E1111A" w:rsidRPr="00A629B2">
              <w:rPr>
                <w:rFonts w:ascii="Arial" w:hAnsi="Arial" w:cs="Arial"/>
                <w:spacing w:val="-4"/>
                <w:sz w:val="22"/>
                <w:szCs w:val="22"/>
              </w:rPr>
              <w:t xml:space="preserve"> password,</w:t>
            </w:r>
            <w:r w:rsidRPr="00A629B2">
              <w:rPr>
                <w:rFonts w:ascii="Arial" w:hAnsi="Arial" w:cs="Arial"/>
                <w:spacing w:val="-4"/>
                <w:sz w:val="22"/>
                <w:szCs w:val="22"/>
              </w:rPr>
              <w:t xml:space="preserve"> email, IT risk m</w:t>
            </w:r>
            <w:r w:rsidR="00E1111A" w:rsidRPr="00A629B2">
              <w:rPr>
                <w:rFonts w:ascii="Arial" w:hAnsi="Arial" w:cs="Arial"/>
                <w:spacing w:val="-4"/>
                <w:sz w:val="22"/>
                <w:szCs w:val="22"/>
              </w:rPr>
              <w:t>anagement</w:t>
            </w:r>
            <w:r w:rsidRPr="00A629B2">
              <w:rPr>
                <w:rFonts w:ascii="Arial" w:hAnsi="Arial" w:cs="Arial"/>
                <w:spacing w:val="-4"/>
                <w:sz w:val="22"/>
                <w:szCs w:val="22"/>
              </w:rPr>
              <w:t xml:space="preserve">, </w:t>
            </w:r>
            <w:r w:rsidR="00E1111A" w:rsidRPr="00A629B2">
              <w:rPr>
                <w:rFonts w:ascii="Arial" w:hAnsi="Arial" w:cs="Arial"/>
                <w:spacing w:val="-4"/>
                <w:sz w:val="22"/>
                <w:szCs w:val="22"/>
              </w:rPr>
              <w:t xml:space="preserve">asset </w:t>
            </w:r>
            <w:r w:rsidR="00A629B2" w:rsidRPr="00A629B2">
              <w:rPr>
                <w:rFonts w:ascii="Arial" w:hAnsi="Arial" w:cs="Arial"/>
                <w:spacing w:val="-4"/>
                <w:sz w:val="22"/>
                <w:szCs w:val="22"/>
              </w:rPr>
              <w:t>and</w:t>
            </w:r>
            <w:r w:rsidR="00E1111A" w:rsidRPr="00A629B2">
              <w:rPr>
                <w:rFonts w:ascii="Arial" w:hAnsi="Arial" w:cs="Arial"/>
                <w:spacing w:val="-4"/>
                <w:sz w:val="22"/>
                <w:szCs w:val="22"/>
              </w:rPr>
              <w:t xml:space="preserve"> </w:t>
            </w:r>
            <w:r w:rsidRPr="00A629B2">
              <w:rPr>
                <w:rFonts w:ascii="Arial" w:hAnsi="Arial" w:cs="Arial"/>
                <w:spacing w:val="-4"/>
                <w:sz w:val="22"/>
                <w:szCs w:val="22"/>
              </w:rPr>
              <w:t>config</w:t>
            </w:r>
            <w:r w:rsidR="00E1111A" w:rsidRPr="00A629B2">
              <w:rPr>
                <w:rFonts w:ascii="Arial" w:hAnsi="Arial" w:cs="Arial"/>
                <w:spacing w:val="-4"/>
                <w:sz w:val="22"/>
                <w:szCs w:val="22"/>
              </w:rPr>
              <w:t>uration</w:t>
            </w:r>
            <w:r w:rsidRPr="00A629B2">
              <w:rPr>
                <w:rFonts w:ascii="Arial" w:hAnsi="Arial" w:cs="Arial"/>
                <w:spacing w:val="-4"/>
                <w:sz w:val="22"/>
                <w:szCs w:val="22"/>
              </w:rPr>
              <w:t xml:space="preserve">, backup </w:t>
            </w:r>
            <w:r w:rsidR="00A629B2" w:rsidRPr="00A629B2">
              <w:rPr>
                <w:rFonts w:ascii="Arial" w:hAnsi="Arial" w:cs="Arial"/>
                <w:spacing w:val="-4"/>
                <w:sz w:val="22"/>
                <w:szCs w:val="22"/>
              </w:rPr>
              <w:t>and</w:t>
            </w:r>
            <w:r w:rsidRPr="00A629B2">
              <w:rPr>
                <w:rFonts w:ascii="Arial" w:hAnsi="Arial" w:cs="Arial"/>
                <w:spacing w:val="-4"/>
                <w:sz w:val="22"/>
                <w:szCs w:val="22"/>
              </w:rPr>
              <w:t xml:space="preserve"> recovery, hardening and patching </w:t>
            </w:r>
          </w:p>
        </w:tc>
        <w:tc>
          <w:tcPr>
            <w:tcW w:w="309" w:type="pct"/>
            <w:shd w:val="clear" w:color="auto" w:fill="EFF7ED"/>
          </w:tcPr>
          <w:p w14:paraId="2DFF977A" w14:textId="77777777" w:rsidR="000A71F2" w:rsidRPr="002F5A9C" w:rsidRDefault="000A71F2" w:rsidP="000A71F2">
            <w:pPr>
              <w:pStyle w:val="Default"/>
              <w:jc w:val="both"/>
              <w:rPr>
                <w:rFonts w:ascii="Arial" w:hAnsi="Arial" w:cs="Arial"/>
                <w:sz w:val="22"/>
                <w:szCs w:val="22"/>
              </w:rPr>
            </w:pPr>
          </w:p>
        </w:tc>
        <w:tc>
          <w:tcPr>
            <w:tcW w:w="309" w:type="pct"/>
            <w:shd w:val="clear" w:color="auto" w:fill="EFF7ED"/>
          </w:tcPr>
          <w:p w14:paraId="4162F691" w14:textId="77777777" w:rsidR="000A71F2" w:rsidRPr="002F5A9C" w:rsidRDefault="000A71F2" w:rsidP="000A71F2">
            <w:pPr>
              <w:pStyle w:val="Default"/>
              <w:jc w:val="both"/>
              <w:rPr>
                <w:rFonts w:ascii="Arial" w:hAnsi="Arial" w:cs="Arial"/>
                <w:sz w:val="22"/>
                <w:szCs w:val="22"/>
              </w:rPr>
            </w:pPr>
          </w:p>
        </w:tc>
        <w:tc>
          <w:tcPr>
            <w:tcW w:w="309" w:type="pct"/>
            <w:shd w:val="clear" w:color="auto" w:fill="EFF7ED"/>
          </w:tcPr>
          <w:p w14:paraId="0C99EAF3" w14:textId="77777777" w:rsidR="000A71F2" w:rsidRPr="002F5A9C" w:rsidRDefault="000A71F2" w:rsidP="000A71F2">
            <w:pPr>
              <w:pStyle w:val="Default"/>
              <w:jc w:val="both"/>
              <w:rPr>
                <w:rFonts w:ascii="Arial" w:hAnsi="Arial" w:cs="Arial"/>
                <w:sz w:val="22"/>
                <w:szCs w:val="22"/>
              </w:rPr>
            </w:pPr>
          </w:p>
        </w:tc>
        <w:tc>
          <w:tcPr>
            <w:tcW w:w="309" w:type="pct"/>
            <w:shd w:val="clear" w:color="auto" w:fill="EFF7ED"/>
          </w:tcPr>
          <w:p w14:paraId="07D730B1" w14:textId="77777777" w:rsidR="000A71F2" w:rsidRPr="002F5A9C" w:rsidRDefault="000A71F2" w:rsidP="000A71F2">
            <w:pPr>
              <w:pStyle w:val="Default"/>
              <w:jc w:val="both"/>
              <w:rPr>
                <w:rFonts w:ascii="Arial" w:hAnsi="Arial" w:cs="Arial"/>
                <w:sz w:val="22"/>
                <w:szCs w:val="22"/>
              </w:rPr>
            </w:pPr>
          </w:p>
        </w:tc>
        <w:tc>
          <w:tcPr>
            <w:tcW w:w="965" w:type="pct"/>
            <w:shd w:val="clear" w:color="auto" w:fill="EFF7ED"/>
          </w:tcPr>
          <w:p w14:paraId="6573A38E" w14:textId="77777777" w:rsidR="000A71F2" w:rsidRPr="002F5A9C" w:rsidRDefault="000A71F2" w:rsidP="000A71F2">
            <w:pPr>
              <w:pStyle w:val="Default"/>
              <w:jc w:val="both"/>
              <w:rPr>
                <w:rFonts w:ascii="Arial" w:hAnsi="Arial" w:cs="Arial"/>
                <w:sz w:val="22"/>
                <w:szCs w:val="22"/>
              </w:rPr>
            </w:pPr>
          </w:p>
        </w:tc>
      </w:tr>
      <w:tr w:rsidR="00653BC4" w:rsidRPr="002F5A9C" w14:paraId="3B2BE0BA" w14:textId="77777777" w:rsidTr="009E203E">
        <w:tc>
          <w:tcPr>
            <w:tcW w:w="226" w:type="pct"/>
            <w:shd w:val="clear" w:color="auto" w:fill="DCECF4"/>
          </w:tcPr>
          <w:p w14:paraId="40E42BA0" w14:textId="4B2B8F89" w:rsidR="000A71F2" w:rsidRPr="002F5A9C" w:rsidRDefault="00BA6763" w:rsidP="000A71F2">
            <w:pPr>
              <w:pStyle w:val="Heading3"/>
              <w:spacing w:before="0" w:beforeAutospacing="0" w:after="0"/>
              <w:outlineLvl w:val="2"/>
              <w:rPr>
                <w:rFonts w:ascii="Arial" w:hAnsi="Arial" w:cs="Arial"/>
                <w:sz w:val="22"/>
                <w:szCs w:val="22"/>
              </w:rPr>
            </w:pPr>
            <w:r w:rsidRPr="002F5A9C">
              <w:rPr>
                <w:rFonts w:ascii="Arial" w:hAnsi="Arial" w:cs="Arial"/>
                <w:sz w:val="22"/>
                <w:szCs w:val="22"/>
              </w:rPr>
              <w:t>b</w:t>
            </w:r>
            <w:r w:rsidR="00BC0EF9">
              <w:rPr>
                <w:rFonts w:ascii="Arial" w:hAnsi="Arial" w:cs="Arial"/>
                <w:sz w:val="22"/>
                <w:szCs w:val="22"/>
              </w:rPr>
              <w:t>.</w:t>
            </w:r>
          </w:p>
        </w:tc>
        <w:tc>
          <w:tcPr>
            <w:tcW w:w="2573" w:type="pct"/>
            <w:shd w:val="clear" w:color="auto" w:fill="DCECF4"/>
          </w:tcPr>
          <w:p w14:paraId="0C6A8104" w14:textId="741E7D1F" w:rsidR="000A71F2" w:rsidRPr="002F5A9C" w:rsidRDefault="000A71F2" w:rsidP="00A629B2">
            <w:pPr>
              <w:pStyle w:val="Default"/>
              <w:jc w:val="both"/>
              <w:rPr>
                <w:rFonts w:ascii="Arial" w:hAnsi="Arial" w:cs="Arial"/>
                <w:sz w:val="22"/>
                <w:szCs w:val="22"/>
              </w:rPr>
            </w:pPr>
            <w:r w:rsidRPr="002F5A9C">
              <w:rPr>
                <w:rFonts w:ascii="Arial" w:hAnsi="Arial" w:cs="Arial"/>
                <w:color w:val="292829"/>
                <w:sz w:val="22"/>
                <w:szCs w:val="22"/>
              </w:rPr>
              <w:t>Periodically review and update I</w:t>
            </w:r>
            <w:r w:rsidR="00E1111A" w:rsidRPr="002F5A9C">
              <w:rPr>
                <w:rFonts w:ascii="Arial" w:hAnsi="Arial" w:cs="Arial"/>
                <w:color w:val="292829"/>
                <w:sz w:val="22"/>
                <w:szCs w:val="22"/>
              </w:rPr>
              <w:t>C</w:t>
            </w:r>
            <w:r w:rsidRPr="002F5A9C">
              <w:rPr>
                <w:rFonts w:ascii="Arial" w:hAnsi="Arial" w:cs="Arial"/>
                <w:color w:val="292829"/>
                <w:sz w:val="22"/>
                <w:szCs w:val="22"/>
              </w:rPr>
              <w:t xml:space="preserve">T security policies, standards and procedures to ensure </w:t>
            </w:r>
            <w:r w:rsidRPr="00A629B2">
              <w:rPr>
                <w:rFonts w:ascii="Arial" w:hAnsi="Arial" w:cs="Arial"/>
                <w:color w:val="292829"/>
                <w:spacing w:val="8"/>
                <w:sz w:val="22"/>
                <w:szCs w:val="22"/>
              </w:rPr>
              <w:t>continued relevance, adequacy and effectiveness. This will provide assurance that</w:t>
            </w:r>
            <w:r w:rsidRPr="002F5A9C">
              <w:rPr>
                <w:rFonts w:ascii="Arial" w:hAnsi="Arial" w:cs="Arial"/>
                <w:color w:val="292829"/>
                <w:sz w:val="22"/>
                <w:szCs w:val="22"/>
              </w:rPr>
              <w:t xml:space="preserve"> the data protection practices are kept updated with regulatory and technological developments.</w:t>
            </w:r>
          </w:p>
        </w:tc>
        <w:tc>
          <w:tcPr>
            <w:tcW w:w="309" w:type="pct"/>
            <w:shd w:val="clear" w:color="auto" w:fill="EFF7ED"/>
          </w:tcPr>
          <w:p w14:paraId="6CE43730" w14:textId="77777777" w:rsidR="000A71F2" w:rsidRPr="002F5A9C" w:rsidRDefault="000A71F2" w:rsidP="000A71F2">
            <w:pPr>
              <w:pStyle w:val="Default"/>
              <w:jc w:val="both"/>
              <w:rPr>
                <w:rFonts w:ascii="Arial" w:hAnsi="Arial" w:cs="Arial"/>
                <w:sz w:val="22"/>
                <w:szCs w:val="22"/>
              </w:rPr>
            </w:pPr>
          </w:p>
        </w:tc>
        <w:tc>
          <w:tcPr>
            <w:tcW w:w="309" w:type="pct"/>
            <w:shd w:val="clear" w:color="auto" w:fill="EFF7ED"/>
          </w:tcPr>
          <w:p w14:paraId="0A262A3F" w14:textId="77777777" w:rsidR="000A71F2" w:rsidRPr="002F5A9C" w:rsidRDefault="000A71F2" w:rsidP="000A71F2">
            <w:pPr>
              <w:pStyle w:val="Default"/>
              <w:jc w:val="both"/>
              <w:rPr>
                <w:rFonts w:ascii="Arial" w:hAnsi="Arial" w:cs="Arial"/>
                <w:sz w:val="22"/>
                <w:szCs w:val="22"/>
              </w:rPr>
            </w:pPr>
          </w:p>
        </w:tc>
        <w:tc>
          <w:tcPr>
            <w:tcW w:w="309" w:type="pct"/>
            <w:shd w:val="clear" w:color="auto" w:fill="EFF7ED"/>
          </w:tcPr>
          <w:p w14:paraId="752F6576" w14:textId="77777777" w:rsidR="000A71F2" w:rsidRPr="002F5A9C" w:rsidRDefault="000A71F2" w:rsidP="000A71F2">
            <w:pPr>
              <w:pStyle w:val="Default"/>
              <w:jc w:val="both"/>
              <w:rPr>
                <w:rFonts w:ascii="Arial" w:hAnsi="Arial" w:cs="Arial"/>
                <w:sz w:val="22"/>
                <w:szCs w:val="22"/>
              </w:rPr>
            </w:pPr>
          </w:p>
        </w:tc>
        <w:tc>
          <w:tcPr>
            <w:tcW w:w="309" w:type="pct"/>
            <w:shd w:val="clear" w:color="auto" w:fill="EFF7ED"/>
          </w:tcPr>
          <w:p w14:paraId="36545103" w14:textId="77777777" w:rsidR="000A71F2" w:rsidRPr="002F5A9C" w:rsidRDefault="000A71F2" w:rsidP="000A71F2">
            <w:pPr>
              <w:pStyle w:val="Default"/>
              <w:jc w:val="both"/>
              <w:rPr>
                <w:rFonts w:ascii="Arial" w:hAnsi="Arial" w:cs="Arial"/>
                <w:sz w:val="22"/>
                <w:szCs w:val="22"/>
              </w:rPr>
            </w:pPr>
          </w:p>
        </w:tc>
        <w:tc>
          <w:tcPr>
            <w:tcW w:w="965" w:type="pct"/>
            <w:shd w:val="clear" w:color="auto" w:fill="EFF7ED"/>
          </w:tcPr>
          <w:p w14:paraId="5BB49E5B" w14:textId="77777777" w:rsidR="000A71F2" w:rsidRPr="002F5A9C" w:rsidRDefault="000A71F2" w:rsidP="000A71F2">
            <w:pPr>
              <w:pStyle w:val="Default"/>
              <w:jc w:val="both"/>
              <w:rPr>
                <w:rFonts w:ascii="Arial" w:hAnsi="Arial" w:cs="Arial"/>
                <w:sz w:val="22"/>
                <w:szCs w:val="22"/>
              </w:rPr>
            </w:pPr>
          </w:p>
        </w:tc>
      </w:tr>
    </w:tbl>
    <w:p w14:paraId="537E57FC" w14:textId="47DD0EDA" w:rsidR="0079771B" w:rsidRDefault="0079771B"/>
    <w:p w14:paraId="3CB005D8" w14:textId="4FF7C385" w:rsidR="0079771B" w:rsidRDefault="0079771B" w:rsidP="00112C15">
      <w:pPr>
        <w:jc w:val="left"/>
      </w:pPr>
      <w:r>
        <w:br w:type="page"/>
      </w:r>
    </w:p>
    <w:tbl>
      <w:tblPr>
        <w:tblStyle w:val="TableGrid"/>
        <w:tblW w:w="5011" w:type="pct"/>
        <w:tblBorders>
          <w:top w:val="single" w:sz="8" w:space="0" w:color="1F497D" w:themeColor="text2"/>
          <w:left w:val="single" w:sz="8" w:space="0" w:color="1F497D" w:themeColor="text2"/>
          <w:bottom w:val="single" w:sz="8" w:space="0" w:color="1F497D" w:themeColor="text2"/>
          <w:right w:val="single" w:sz="8" w:space="0" w:color="1F497D" w:themeColor="text2"/>
          <w:insideH w:val="single" w:sz="12" w:space="0" w:color="FFFFFF" w:themeColor="background1"/>
          <w:insideV w:val="single" w:sz="12" w:space="0" w:color="FFFFFF" w:themeColor="background1"/>
        </w:tblBorders>
        <w:tblCellMar>
          <w:top w:w="113" w:type="dxa"/>
          <w:bottom w:w="113" w:type="dxa"/>
          <w:right w:w="170" w:type="dxa"/>
        </w:tblCellMar>
        <w:tblLook w:val="04A0" w:firstRow="1" w:lastRow="0" w:firstColumn="1" w:lastColumn="0" w:noHBand="0" w:noVBand="1"/>
      </w:tblPr>
      <w:tblGrid>
        <w:gridCol w:w="462"/>
        <w:gridCol w:w="4639"/>
        <w:gridCol w:w="549"/>
        <w:gridCol w:w="549"/>
        <w:gridCol w:w="549"/>
        <w:gridCol w:w="549"/>
        <w:gridCol w:w="1729"/>
      </w:tblGrid>
      <w:tr w:rsidR="0079771B" w:rsidRPr="002F5A9C" w14:paraId="2B811A74" w14:textId="77777777" w:rsidTr="009E203E">
        <w:trPr>
          <w:cantSplit/>
          <w:trHeight w:val="275"/>
        </w:trPr>
        <w:tc>
          <w:tcPr>
            <w:tcW w:w="2801" w:type="pct"/>
            <w:gridSpan w:val="2"/>
            <w:vMerge w:val="restart"/>
            <w:shd w:val="clear" w:color="auto" w:fill="1F497D" w:themeFill="text2"/>
            <w:vAlign w:val="center"/>
          </w:tcPr>
          <w:p w14:paraId="07EF9B0F" w14:textId="766F1BC5" w:rsidR="0079771B" w:rsidRPr="002F5A9C" w:rsidRDefault="0079771B" w:rsidP="00D76816">
            <w:pPr>
              <w:pStyle w:val="Heading3"/>
              <w:spacing w:before="0" w:beforeAutospacing="0" w:after="0"/>
              <w:jc w:val="left"/>
              <w:outlineLvl w:val="2"/>
              <w:rPr>
                <w:rFonts w:ascii="Arial" w:hAnsi="Arial" w:cs="Arial"/>
                <w:b/>
                <w:bCs w:val="0"/>
                <w:sz w:val="22"/>
                <w:szCs w:val="22"/>
              </w:rPr>
            </w:pPr>
            <w:r w:rsidRPr="002F5A9C">
              <w:rPr>
                <w:rFonts w:ascii="Arial" w:hAnsi="Arial" w:cs="Arial"/>
                <w:b/>
                <w:bCs w:val="0"/>
                <w:color w:val="FFFFFF" w:themeColor="background1"/>
                <w:sz w:val="22"/>
                <w:szCs w:val="22"/>
              </w:rPr>
              <w:lastRenderedPageBreak/>
              <w:t>Policy / Risk Management</w:t>
            </w:r>
          </w:p>
        </w:tc>
        <w:tc>
          <w:tcPr>
            <w:tcW w:w="1235" w:type="pct"/>
            <w:gridSpan w:val="4"/>
            <w:shd w:val="clear" w:color="auto" w:fill="73AE56"/>
          </w:tcPr>
          <w:p w14:paraId="0E1C35F1" w14:textId="77777777" w:rsidR="0079771B" w:rsidRPr="006E5ADF" w:rsidRDefault="0079771B" w:rsidP="00D77847">
            <w:pPr>
              <w:pStyle w:val="Heading3"/>
              <w:spacing w:before="0" w:beforeAutospacing="0" w:after="0"/>
              <w:jc w:val="center"/>
              <w:outlineLvl w:val="2"/>
              <w:rPr>
                <w:rFonts w:ascii="Arial" w:hAnsi="Arial" w:cs="Arial"/>
                <w:b/>
                <w:bCs w:val="0"/>
                <w:color w:val="FFFFFF" w:themeColor="background1"/>
                <w:sz w:val="22"/>
                <w:szCs w:val="22"/>
              </w:rPr>
            </w:pPr>
            <w:r w:rsidRPr="006E5ADF">
              <w:rPr>
                <w:rFonts w:ascii="Arial" w:hAnsi="Arial" w:cs="Arial"/>
                <w:b/>
                <w:bCs w:val="0"/>
                <w:color w:val="FFFFFF" w:themeColor="background1"/>
                <w:sz w:val="22"/>
                <w:szCs w:val="22"/>
              </w:rPr>
              <w:t>Practice Met</w:t>
            </w:r>
          </w:p>
        </w:tc>
        <w:tc>
          <w:tcPr>
            <w:tcW w:w="964" w:type="pct"/>
            <w:vMerge w:val="restart"/>
            <w:shd w:val="clear" w:color="auto" w:fill="73AE56"/>
          </w:tcPr>
          <w:p w14:paraId="6B4E0776" w14:textId="77777777" w:rsidR="0079771B" w:rsidRPr="006E5ADF" w:rsidRDefault="0079771B" w:rsidP="00D77847">
            <w:pPr>
              <w:pStyle w:val="Heading3"/>
              <w:spacing w:before="0" w:beforeAutospacing="0" w:after="0"/>
              <w:jc w:val="center"/>
              <w:outlineLvl w:val="2"/>
              <w:rPr>
                <w:rFonts w:ascii="Arial" w:hAnsi="Arial" w:cs="Arial"/>
                <w:b/>
                <w:bCs w:val="0"/>
                <w:color w:val="FFFFFF" w:themeColor="background1"/>
                <w:sz w:val="22"/>
                <w:szCs w:val="22"/>
              </w:rPr>
            </w:pPr>
            <w:r w:rsidRPr="006E5ADF">
              <w:rPr>
                <w:rFonts w:ascii="Arial" w:hAnsi="Arial" w:cs="Arial"/>
                <w:b/>
                <w:bCs w:val="0"/>
                <w:color w:val="FFFFFF" w:themeColor="background1"/>
                <w:sz w:val="22"/>
                <w:szCs w:val="22"/>
              </w:rPr>
              <w:t>Action Plan</w:t>
            </w:r>
          </w:p>
        </w:tc>
      </w:tr>
      <w:tr w:rsidR="0079771B" w:rsidRPr="002F5A9C" w14:paraId="76B3317C" w14:textId="77777777" w:rsidTr="009E203E">
        <w:trPr>
          <w:cantSplit/>
          <w:trHeight w:val="1696"/>
        </w:trPr>
        <w:tc>
          <w:tcPr>
            <w:tcW w:w="2801" w:type="pct"/>
            <w:gridSpan w:val="2"/>
            <w:vMerge/>
            <w:shd w:val="clear" w:color="auto" w:fill="DBE5F1" w:themeFill="accent1" w:themeFillTint="33"/>
          </w:tcPr>
          <w:p w14:paraId="12E08CDD" w14:textId="77777777" w:rsidR="0079771B" w:rsidRPr="002F5A9C" w:rsidRDefault="0079771B" w:rsidP="00D76816">
            <w:pPr>
              <w:pStyle w:val="Heading3"/>
              <w:spacing w:before="0" w:beforeAutospacing="0" w:after="0"/>
              <w:outlineLvl w:val="2"/>
              <w:rPr>
                <w:rFonts w:ascii="Arial" w:hAnsi="Arial" w:cs="Arial"/>
                <w:b/>
                <w:bCs w:val="0"/>
                <w:sz w:val="22"/>
                <w:szCs w:val="22"/>
              </w:rPr>
            </w:pPr>
          </w:p>
        </w:tc>
        <w:tc>
          <w:tcPr>
            <w:tcW w:w="309" w:type="pct"/>
            <w:shd w:val="clear" w:color="auto" w:fill="73AE56"/>
            <w:textDirection w:val="btLr"/>
          </w:tcPr>
          <w:p w14:paraId="4B88C104" w14:textId="77777777" w:rsidR="0079771B" w:rsidRPr="002F5A9C" w:rsidRDefault="0079771B" w:rsidP="00D76816">
            <w:pPr>
              <w:pStyle w:val="Heading3"/>
              <w:spacing w:before="0" w:beforeAutospacing="0" w:after="0"/>
              <w:ind w:left="113" w:right="113"/>
              <w:outlineLvl w:val="2"/>
              <w:rPr>
                <w:rFonts w:ascii="Arial" w:hAnsi="Arial" w:cs="Arial"/>
                <w:color w:val="FFFFFF" w:themeColor="background1"/>
                <w:sz w:val="22"/>
                <w:szCs w:val="22"/>
              </w:rPr>
            </w:pPr>
            <w:r w:rsidRPr="002F5A9C">
              <w:rPr>
                <w:rFonts w:ascii="Arial" w:hAnsi="Arial" w:cs="Arial"/>
                <w:color w:val="FFFFFF" w:themeColor="background1"/>
                <w:sz w:val="22"/>
                <w:szCs w:val="22"/>
              </w:rPr>
              <w:t>Comply</w:t>
            </w:r>
          </w:p>
        </w:tc>
        <w:tc>
          <w:tcPr>
            <w:tcW w:w="309" w:type="pct"/>
            <w:shd w:val="clear" w:color="auto" w:fill="73AE56"/>
            <w:textDirection w:val="btLr"/>
          </w:tcPr>
          <w:p w14:paraId="5861A246" w14:textId="77777777" w:rsidR="0079771B" w:rsidRPr="002F5A9C" w:rsidRDefault="0079771B" w:rsidP="00D76816">
            <w:pPr>
              <w:pStyle w:val="Heading3"/>
              <w:spacing w:before="0" w:beforeAutospacing="0" w:after="0"/>
              <w:ind w:left="113" w:right="113"/>
              <w:outlineLvl w:val="2"/>
              <w:rPr>
                <w:rFonts w:ascii="Arial" w:hAnsi="Arial" w:cs="Arial"/>
                <w:color w:val="FFFFFF" w:themeColor="background1"/>
                <w:sz w:val="22"/>
                <w:szCs w:val="22"/>
              </w:rPr>
            </w:pPr>
            <w:r w:rsidRPr="002F5A9C">
              <w:rPr>
                <w:rFonts w:ascii="Arial" w:hAnsi="Arial" w:cs="Arial"/>
                <w:color w:val="FFFFFF" w:themeColor="background1"/>
                <w:sz w:val="22"/>
                <w:szCs w:val="22"/>
              </w:rPr>
              <w:t>Partial Comply</w:t>
            </w:r>
          </w:p>
        </w:tc>
        <w:tc>
          <w:tcPr>
            <w:tcW w:w="309" w:type="pct"/>
            <w:shd w:val="clear" w:color="auto" w:fill="73AE56"/>
            <w:textDirection w:val="btLr"/>
          </w:tcPr>
          <w:p w14:paraId="349B3FE1" w14:textId="77777777" w:rsidR="0079771B" w:rsidRPr="002F5A9C" w:rsidRDefault="0079771B" w:rsidP="00D76816">
            <w:pPr>
              <w:pStyle w:val="Heading3"/>
              <w:spacing w:before="0" w:beforeAutospacing="0" w:after="0"/>
              <w:ind w:left="113" w:right="113"/>
              <w:outlineLvl w:val="2"/>
              <w:rPr>
                <w:rFonts w:ascii="Arial" w:hAnsi="Arial" w:cs="Arial"/>
                <w:color w:val="FFFFFF" w:themeColor="background1"/>
                <w:sz w:val="22"/>
                <w:szCs w:val="22"/>
              </w:rPr>
            </w:pPr>
            <w:r w:rsidRPr="002F5A9C">
              <w:rPr>
                <w:rFonts w:ascii="Arial" w:hAnsi="Arial" w:cs="Arial"/>
                <w:color w:val="FFFFFF" w:themeColor="background1"/>
                <w:sz w:val="22"/>
                <w:szCs w:val="22"/>
              </w:rPr>
              <w:t>Not comply</w:t>
            </w:r>
          </w:p>
        </w:tc>
        <w:tc>
          <w:tcPr>
            <w:tcW w:w="309" w:type="pct"/>
            <w:shd w:val="clear" w:color="auto" w:fill="73AE56"/>
            <w:textDirection w:val="btLr"/>
          </w:tcPr>
          <w:p w14:paraId="42EE7C85" w14:textId="77777777" w:rsidR="0079771B" w:rsidRPr="002F5A9C" w:rsidRDefault="0079771B" w:rsidP="00D76816">
            <w:pPr>
              <w:pStyle w:val="Heading3"/>
              <w:spacing w:before="0" w:beforeAutospacing="0" w:after="0"/>
              <w:ind w:left="113" w:right="113"/>
              <w:outlineLvl w:val="2"/>
              <w:rPr>
                <w:rFonts w:ascii="Arial" w:hAnsi="Arial" w:cs="Arial"/>
                <w:color w:val="FFFFFF" w:themeColor="background1"/>
                <w:sz w:val="22"/>
                <w:szCs w:val="22"/>
              </w:rPr>
            </w:pPr>
            <w:r w:rsidRPr="002F5A9C">
              <w:rPr>
                <w:rFonts w:ascii="Arial" w:hAnsi="Arial" w:cs="Arial"/>
                <w:color w:val="FFFFFF" w:themeColor="background1"/>
                <w:sz w:val="22"/>
                <w:szCs w:val="22"/>
              </w:rPr>
              <w:t>Not Applicable</w:t>
            </w:r>
          </w:p>
        </w:tc>
        <w:tc>
          <w:tcPr>
            <w:tcW w:w="964" w:type="pct"/>
            <w:vMerge/>
            <w:shd w:val="clear" w:color="auto" w:fill="73AE56"/>
            <w:textDirection w:val="btLr"/>
          </w:tcPr>
          <w:p w14:paraId="522BD5BA" w14:textId="77777777" w:rsidR="0079771B" w:rsidRPr="002F5A9C" w:rsidRDefault="0079771B" w:rsidP="00D76816">
            <w:pPr>
              <w:pStyle w:val="Heading3"/>
              <w:spacing w:before="0" w:beforeAutospacing="0" w:after="0"/>
              <w:ind w:left="113" w:right="113"/>
              <w:outlineLvl w:val="2"/>
              <w:rPr>
                <w:rFonts w:ascii="Arial" w:hAnsi="Arial" w:cs="Arial"/>
                <w:sz w:val="22"/>
                <w:szCs w:val="22"/>
              </w:rPr>
            </w:pPr>
          </w:p>
        </w:tc>
      </w:tr>
      <w:tr w:rsidR="00653BC4" w:rsidRPr="002F5A9C" w14:paraId="74AD3FA8" w14:textId="77777777" w:rsidTr="009E203E">
        <w:tc>
          <w:tcPr>
            <w:tcW w:w="226" w:type="pct"/>
            <w:shd w:val="clear" w:color="auto" w:fill="DCECF4"/>
          </w:tcPr>
          <w:p w14:paraId="586D2D86" w14:textId="612E45D9" w:rsidR="000A71F2" w:rsidRPr="002F5A9C" w:rsidRDefault="00BA6763" w:rsidP="000A71F2">
            <w:pPr>
              <w:pStyle w:val="Heading3"/>
              <w:spacing w:before="0" w:beforeAutospacing="0" w:after="0"/>
              <w:outlineLvl w:val="2"/>
              <w:rPr>
                <w:rFonts w:ascii="Arial" w:hAnsi="Arial" w:cs="Arial"/>
                <w:sz w:val="22"/>
                <w:szCs w:val="22"/>
              </w:rPr>
            </w:pPr>
            <w:r w:rsidRPr="002F5A9C">
              <w:rPr>
                <w:rFonts w:ascii="Arial" w:hAnsi="Arial" w:cs="Arial"/>
                <w:sz w:val="22"/>
                <w:szCs w:val="22"/>
              </w:rPr>
              <w:t>c</w:t>
            </w:r>
            <w:r w:rsidR="00BC0EF9">
              <w:rPr>
                <w:rFonts w:ascii="Arial" w:hAnsi="Arial" w:cs="Arial"/>
                <w:sz w:val="22"/>
                <w:szCs w:val="22"/>
              </w:rPr>
              <w:t>.</w:t>
            </w:r>
          </w:p>
        </w:tc>
        <w:tc>
          <w:tcPr>
            <w:tcW w:w="2575" w:type="pct"/>
            <w:shd w:val="clear" w:color="auto" w:fill="DCECF4"/>
          </w:tcPr>
          <w:p w14:paraId="6F785D18" w14:textId="66EC4787" w:rsidR="000A71F2" w:rsidRPr="002F5A9C" w:rsidRDefault="000A71F2" w:rsidP="00A629B2">
            <w:pPr>
              <w:pStyle w:val="Default"/>
              <w:jc w:val="both"/>
              <w:rPr>
                <w:rFonts w:ascii="Arial" w:hAnsi="Arial" w:cs="Arial"/>
                <w:sz w:val="22"/>
                <w:szCs w:val="22"/>
              </w:rPr>
            </w:pPr>
            <w:r w:rsidRPr="002F5A9C">
              <w:rPr>
                <w:rFonts w:ascii="Arial" w:hAnsi="Arial" w:cs="Arial"/>
                <w:color w:val="292829"/>
                <w:sz w:val="22"/>
                <w:szCs w:val="22"/>
              </w:rPr>
              <w:t>Communicate I</w:t>
            </w:r>
            <w:r w:rsidR="00E1111A" w:rsidRPr="002F5A9C">
              <w:rPr>
                <w:rFonts w:ascii="Arial" w:hAnsi="Arial" w:cs="Arial"/>
                <w:color w:val="292829"/>
                <w:sz w:val="22"/>
                <w:szCs w:val="22"/>
              </w:rPr>
              <w:t>C</w:t>
            </w:r>
            <w:r w:rsidRPr="002F5A9C">
              <w:rPr>
                <w:rFonts w:ascii="Arial" w:hAnsi="Arial" w:cs="Arial"/>
                <w:color w:val="292829"/>
                <w:sz w:val="22"/>
                <w:szCs w:val="22"/>
              </w:rPr>
              <w:t>T security policies to both internal stakeholders (</w:t>
            </w:r>
            <w:proofErr w:type="gramStart"/>
            <w:r w:rsidRPr="002F5A9C">
              <w:rPr>
                <w:rFonts w:ascii="Arial" w:hAnsi="Arial" w:cs="Arial"/>
                <w:color w:val="292829"/>
                <w:sz w:val="22"/>
                <w:szCs w:val="22"/>
              </w:rPr>
              <w:t>e.g.</w:t>
            </w:r>
            <w:proofErr w:type="gramEnd"/>
            <w:r w:rsidRPr="002F5A9C">
              <w:rPr>
                <w:rFonts w:ascii="Arial" w:hAnsi="Arial" w:cs="Arial"/>
                <w:color w:val="292829"/>
                <w:sz w:val="22"/>
                <w:szCs w:val="22"/>
              </w:rPr>
              <w:t xml:space="preserve"> staff), and external parties (e.g. customers). This provides assurance to external stakeholders that their personal </w:t>
            </w:r>
            <w:r w:rsidR="00F01480" w:rsidRPr="002F5A9C">
              <w:rPr>
                <w:rFonts w:ascii="Arial" w:hAnsi="Arial" w:cs="Arial"/>
                <w:color w:val="292829"/>
                <w:sz w:val="22"/>
                <w:szCs w:val="22"/>
              </w:rPr>
              <w:t>data are</w:t>
            </w:r>
            <w:r w:rsidRPr="002F5A9C">
              <w:rPr>
                <w:rFonts w:ascii="Arial" w:hAnsi="Arial" w:cs="Arial"/>
                <w:color w:val="292829"/>
                <w:sz w:val="22"/>
                <w:szCs w:val="22"/>
              </w:rPr>
              <w:t xml:space="preserve"> adequately protected; and provides clarity to internal stakeholders on their responsibilities and security processes on handling personal data in their day-to-day work and business activities.</w:t>
            </w:r>
          </w:p>
        </w:tc>
        <w:tc>
          <w:tcPr>
            <w:tcW w:w="309" w:type="pct"/>
            <w:shd w:val="clear" w:color="auto" w:fill="EFF7ED"/>
          </w:tcPr>
          <w:p w14:paraId="779865BD" w14:textId="77777777" w:rsidR="000A71F2" w:rsidRPr="002F5A9C" w:rsidRDefault="000A71F2" w:rsidP="000A71F2">
            <w:pPr>
              <w:pStyle w:val="Default"/>
              <w:jc w:val="both"/>
              <w:rPr>
                <w:rFonts w:ascii="Arial" w:hAnsi="Arial" w:cs="Arial"/>
                <w:sz w:val="22"/>
                <w:szCs w:val="22"/>
              </w:rPr>
            </w:pPr>
          </w:p>
        </w:tc>
        <w:tc>
          <w:tcPr>
            <w:tcW w:w="309" w:type="pct"/>
            <w:shd w:val="clear" w:color="auto" w:fill="EFF7ED"/>
          </w:tcPr>
          <w:p w14:paraId="2C8405F6" w14:textId="77777777" w:rsidR="000A71F2" w:rsidRPr="002F5A9C" w:rsidRDefault="000A71F2" w:rsidP="000A71F2">
            <w:pPr>
              <w:pStyle w:val="Default"/>
              <w:jc w:val="both"/>
              <w:rPr>
                <w:rFonts w:ascii="Arial" w:hAnsi="Arial" w:cs="Arial"/>
                <w:sz w:val="22"/>
                <w:szCs w:val="22"/>
              </w:rPr>
            </w:pPr>
          </w:p>
        </w:tc>
        <w:tc>
          <w:tcPr>
            <w:tcW w:w="309" w:type="pct"/>
            <w:shd w:val="clear" w:color="auto" w:fill="EFF7ED"/>
          </w:tcPr>
          <w:p w14:paraId="5FE58369" w14:textId="77777777" w:rsidR="000A71F2" w:rsidRPr="002F5A9C" w:rsidRDefault="000A71F2" w:rsidP="000A71F2">
            <w:pPr>
              <w:pStyle w:val="Default"/>
              <w:jc w:val="both"/>
              <w:rPr>
                <w:rFonts w:ascii="Arial" w:hAnsi="Arial" w:cs="Arial"/>
                <w:sz w:val="22"/>
                <w:szCs w:val="22"/>
              </w:rPr>
            </w:pPr>
          </w:p>
        </w:tc>
        <w:tc>
          <w:tcPr>
            <w:tcW w:w="309" w:type="pct"/>
            <w:shd w:val="clear" w:color="auto" w:fill="EFF7ED"/>
          </w:tcPr>
          <w:p w14:paraId="02EF3335" w14:textId="77777777" w:rsidR="000A71F2" w:rsidRPr="002F5A9C" w:rsidRDefault="000A71F2" w:rsidP="000A71F2">
            <w:pPr>
              <w:pStyle w:val="Default"/>
              <w:jc w:val="both"/>
              <w:rPr>
                <w:rFonts w:ascii="Arial" w:hAnsi="Arial" w:cs="Arial"/>
                <w:sz w:val="22"/>
                <w:szCs w:val="22"/>
              </w:rPr>
            </w:pPr>
          </w:p>
        </w:tc>
        <w:tc>
          <w:tcPr>
            <w:tcW w:w="964" w:type="pct"/>
            <w:shd w:val="clear" w:color="auto" w:fill="EFF7ED"/>
          </w:tcPr>
          <w:p w14:paraId="2D8C267C" w14:textId="77777777" w:rsidR="000A71F2" w:rsidRPr="002F5A9C" w:rsidRDefault="000A71F2" w:rsidP="000A71F2">
            <w:pPr>
              <w:pStyle w:val="Default"/>
              <w:jc w:val="both"/>
              <w:rPr>
                <w:rFonts w:ascii="Arial" w:hAnsi="Arial" w:cs="Arial"/>
                <w:sz w:val="22"/>
                <w:szCs w:val="22"/>
              </w:rPr>
            </w:pPr>
          </w:p>
        </w:tc>
      </w:tr>
      <w:tr w:rsidR="002B6B9B" w:rsidRPr="00E1251C" w14:paraId="4D82C135" w14:textId="77777777" w:rsidTr="009E203E">
        <w:trPr>
          <w:trHeight w:val="1079"/>
        </w:trPr>
        <w:tc>
          <w:tcPr>
            <w:tcW w:w="226" w:type="pct"/>
            <w:shd w:val="clear" w:color="auto" w:fill="DCECF4"/>
          </w:tcPr>
          <w:p w14:paraId="7E2FD25C" w14:textId="473A6FD2" w:rsidR="0079771B" w:rsidRPr="002F5A9C" w:rsidRDefault="0079771B" w:rsidP="00D76816">
            <w:pPr>
              <w:pStyle w:val="Heading3"/>
              <w:spacing w:before="0" w:beforeAutospacing="0" w:after="0"/>
              <w:outlineLvl w:val="2"/>
              <w:rPr>
                <w:rFonts w:ascii="Arial" w:hAnsi="Arial" w:cs="Arial"/>
                <w:sz w:val="22"/>
                <w:szCs w:val="22"/>
              </w:rPr>
            </w:pPr>
            <w:r w:rsidRPr="002F5A9C">
              <w:rPr>
                <w:rFonts w:ascii="Arial" w:hAnsi="Arial" w:cs="Arial"/>
                <w:sz w:val="22"/>
                <w:szCs w:val="22"/>
              </w:rPr>
              <w:t>d</w:t>
            </w:r>
            <w:r w:rsidR="00BC0EF9">
              <w:rPr>
                <w:rFonts w:ascii="Arial" w:hAnsi="Arial" w:cs="Arial"/>
                <w:sz w:val="22"/>
                <w:szCs w:val="22"/>
              </w:rPr>
              <w:t>.</w:t>
            </w:r>
          </w:p>
        </w:tc>
        <w:tc>
          <w:tcPr>
            <w:tcW w:w="2575" w:type="pct"/>
            <w:shd w:val="clear" w:color="auto" w:fill="DCECF4"/>
          </w:tcPr>
          <w:p w14:paraId="0BA6192C" w14:textId="5451591B" w:rsidR="0079771B" w:rsidRPr="002F5A9C" w:rsidRDefault="0079771B" w:rsidP="00A629B2">
            <w:pPr>
              <w:pStyle w:val="Default"/>
              <w:jc w:val="both"/>
              <w:rPr>
                <w:rFonts w:ascii="Arial" w:hAnsi="Arial" w:cs="Arial"/>
                <w:sz w:val="22"/>
                <w:szCs w:val="22"/>
              </w:rPr>
            </w:pPr>
            <w:r w:rsidRPr="00A629B2">
              <w:rPr>
                <w:rFonts w:ascii="Arial" w:hAnsi="Arial" w:cs="Arial"/>
                <w:spacing w:val="8"/>
                <w:sz w:val="22"/>
                <w:szCs w:val="22"/>
              </w:rPr>
              <w:t>Identify and empower the person(s)</w:t>
            </w:r>
            <w:r w:rsidRPr="002F5A9C">
              <w:rPr>
                <w:rFonts w:ascii="Arial" w:hAnsi="Arial" w:cs="Arial"/>
                <w:sz w:val="22"/>
                <w:szCs w:val="22"/>
              </w:rPr>
              <w:t xml:space="preserve"> accountable for personal data protection within the organisation, who can effectively direct and oversee data protection initiatives.</w:t>
            </w:r>
          </w:p>
        </w:tc>
        <w:tc>
          <w:tcPr>
            <w:tcW w:w="309" w:type="pct"/>
            <w:shd w:val="clear" w:color="auto" w:fill="EFF7ED"/>
          </w:tcPr>
          <w:p w14:paraId="7E20694C" w14:textId="77777777" w:rsidR="0079771B" w:rsidRPr="00E1251C" w:rsidRDefault="0079771B" w:rsidP="00D76816">
            <w:pPr>
              <w:pStyle w:val="Default"/>
              <w:jc w:val="both"/>
              <w:rPr>
                <w:rFonts w:ascii="Segoe UI" w:hAnsi="Segoe UI" w:cs="Segoe UI"/>
                <w:sz w:val="22"/>
                <w:szCs w:val="22"/>
              </w:rPr>
            </w:pPr>
          </w:p>
        </w:tc>
        <w:tc>
          <w:tcPr>
            <w:tcW w:w="309" w:type="pct"/>
            <w:shd w:val="clear" w:color="auto" w:fill="EFF7ED"/>
          </w:tcPr>
          <w:p w14:paraId="3C749147" w14:textId="77777777" w:rsidR="0079771B" w:rsidRPr="00E1251C" w:rsidRDefault="0079771B" w:rsidP="00D76816">
            <w:pPr>
              <w:pStyle w:val="Default"/>
              <w:jc w:val="both"/>
              <w:rPr>
                <w:rFonts w:ascii="Segoe UI" w:hAnsi="Segoe UI" w:cs="Segoe UI"/>
                <w:sz w:val="22"/>
                <w:szCs w:val="22"/>
              </w:rPr>
            </w:pPr>
          </w:p>
        </w:tc>
        <w:tc>
          <w:tcPr>
            <w:tcW w:w="309" w:type="pct"/>
            <w:shd w:val="clear" w:color="auto" w:fill="EFF7ED"/>
          </w:tcPr>
          <w:p w14:paraId="5EF6369E" w14:textId="77777777" w:rsidR="0079771B" w:rsidRPr="00E1251C" w:rsidRDefault="0079771B" w:rsidP="00D76816">
            <w:pPr>
              <w:pStyle w:val="Default"/>
              <w:jc w:val="both"/>
              <w:rPr>
                <w:rFonts w:ascii="Segoe UI" w:hAnsi="Segoe UI" w:cs="Segoe UI"/>
                <w:sz w:val="22"/>
                <w:szCs w:val="22"/>
              </w:rPr>
            </w:pPr>
          </w:p>
        </w:tc>
        <w:tc>
          <w:tcPr>
            <w:tcW w:w="309" w:type="pct"/>
            <w:shd w:val="clear" w:color="auto" w:fill="EFF7ED"/>
          </w:tcPr>
          <w:p w14:paraId="269A45D5" w14:textId="77777777" w:rsidR="0079771B" w:rsidRPr="00E1251C" w:rsidRDefault="0079771B" w:rsidP="00D76816">
            <w:pPr>
              <w:pStyle w:val="Default"/>
              <w:jc w:val="both"/>
              <w:rPr>
                <w:rFonts w:ascii="Segoe UI" w:hAnsi="Segoe UI" w:cs="Segoe UI"/>
                <w:sz w:val="22"/>
                <w:szCs w:val="22"/>
              </w:rPr>
            </w:pPr>
          </w:p>
        </w:tc>
        <w:tc>
          <w:tcPr>
            <w:tcW w:w="964" w:type="pct"/>
            <w:shd w:val="clear" w:color="auto" w:fill="EFF7ED"/>
          </w:tcPr>
          <w:p w14:paraId="0775CE94" w14:textId="77777777" w:rsidR="0079771B" w:rsidRPr="00E1251C" w:rsidRDefault="0079771B" w:rsidP="00D76816">
            <w:pPr>
              <w:pStyle w:val="Default"/>
              <w:jc w:val="both"/>
              <w:rPr>
                <w:rFonts w:ascii="Segoe UI" w:hAnsi="Segoe UI" w:cs="Segoe UI"/>
                <w:sz w:val="22"/>
                <w:szCs w:val="22"/>
              </w:rPr>
            </w:pPr>
          </w:p>
        </w:tc>
      </w:tr>
    </w:tbl>
    <w:p w14:paraId="19C3F80F" w14:textId="4E904468" w:rsidR="0079771B" w:rsidRDefault="0079771B"/>
    <w:p w14:paraId="60BB96C3" w14:textId="0F9D2A98" w:rsidR="0079771B" w:rsidRDefault="00A21AC4" w:rsidP="00112C15">
      <w:pPr>
        <w:jc w:val="left"/>
      </w:pPr>
      <w:r>
        <w:rPr>
          <w:noProof/>
        </w:rPr>
        <w:drawing>
          <wp:anchor distT="0" distB="0" distL="114300" distR="114300" simplePos="0" relativeHeight="251667456" behindDoc="1" locked="0" layoutInCell="1" allowOverlap="1" wp14:anchorId="28FE5F59" wp14:editId="6B31E414">
            <wp:simplePos x="0" y="0"/>
            <wp:positionH relativeFrom="column">
              <wp:posOffset>-956930</wp:posOffset>
            </wp:positionH>
            <wp:positionV relativeFrom="paragraph">
              <wp:posOffset>576757</wp:posOffset>
            </wp:positionV>
            <wp:extent cx="4441371" cy="352029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3">
                      <a:alphaModFix amt="35000"/>
                    </a:blip>
                    <a:stretch>
                      <a:fillRect/>
                    </a:stretch>
                  </pic:blipFill>
                  <pic:spPr>
                    <a:xfrm>
                      <a:off x="0" y="0"/>
                      <a:ext cx="4441371" cy="3520291"/>
                    </a:xfrm>
                    <a:prstGeom prst="rect">
                      <a:avLst/>
                    </a:prstGeom>
                  </pic:spPr>
                </pic:pic>
              </a:graphicData>
            </a:graphic>
            <wp14:sizeRelH relativeFrom="margin">
              <wp14:pctWidth>0</wp14:pctWidth>
            </wp14:sizeRelH>
            <wp14:sizeRelV relativeFrom="margin">
              <wp14:pctHeight>0</wp14:pctHeight>
            </wp14:sizeRelV>
          </wp:anchor>
        </w:drawing>
      </w:r>
      <w:r w:rsidR="0079771B">
        <w:br w:type="page"/>
      </w:r>
    </w:p>
    <w:tbl>
      <w:tblPr>
        <w:tblStyle w:val="TableGrid"/>
        <w:tblW w:w="5011" w:type="pct"/>
        <w:tblBorders>
          <w:top w:val="single" w:sz="8" w:space="0" w:color="1F497D" w:themeColor="text2"/>
          <w:left w:val="single" w:sz="8" w:space="0" w:color="1F497D" w:themeColor="text2"/>
          <w:bottom w:val="single" w:sz="8" w:space="0" w:color="1F497D" w:themeColor="text2"/>
          <w:right w:val="single" w:sz="8" w:space="0" w:color="1F497D" w:themeColor="text2"/>
          <w:insideH w:val="single" w:sz="12" w:space="0" w:color="FFFFFF" w:themeColor="background1"/>
          <w:insideV w:val="single" w:sz="12" w:space="0" w:color="FFFFFF" w:themeColor="background1"/>
        </w:tblBorders>
        <w:tblCellMar>
          <w:top w:w="113" w:type="dxa"/>
          <w:bottom w:w="113" w:type="dxa"/>
          <w:right w:w="170" w:type="dxa"/>
        </w:tblCellMar>
        <w:tblLook w:val="04A0" w:firstRow="1" w:lastRow="0" w:firstColumn="1" w:lastColumn="0" w:noHBand="0" w:noVBand="1"/>
      </w:tblPr>
      <w:tblGrid>
        <w:gridCol w:w="463"/>
        <w:gridCol w:w="4639"/>
        <w:gridCol w:w="549"/>
        <w:gridCol w:w="549"/>
        <w:gridCol w:w="549"/>
        <w:gridCol w:w="549"/>
        <w:gridCol w:w="1728"/>
      </w:tblGrid>
      <w:tr w:rsidR="002B6B9B" w:rsidRPr="0079771B" w14:paraId="4815BE64" w14:textId="77777777" w:rsidTr="009E203E">
        <w:tc>
          <w:tcPr>
            <w:tcW w:w="2827" w:type="pct"/>
            <w:gridSpan w:val="2"/>
            <w:vMerge w:val="restart"/>
            <w:shd w:val="clear" w:color="auto" w:fill="1F497D" w:themeFill="text2"/>
            <w:vAlign w:val="center"/>
          </w:tcPr>
          <w:p w14:paraId="2C3AE5FF" w14:textId="77777777" w:rsidR="0079771B" w:rsidRPr="0079771B" w:rsidRDefault="0079771B" w:rsidP="00112C15">
            <w:pPr>
              <w:pStyle w:val="Heading3"/>
              <w:spacing w:before="0" w:beforeAutospacing="0" w:after="0"/>
              <w:jc w:val="left"/>
              <w:outlineLvl w:val="2"/>
              <w:rPr>
                <w:rFonts w:ascii="Arial" w:hAnsi="Arial" w:cs="Arial"/>
                <w:b/>
                <w:bCs w:val="0"/>
                <w:sz w:val="22"/>
                <w:lang w:val="en-US"/>
              </w:rPr>
            </w:pPr>
            <w:bookmarkStart w:id="9" w:name="_Hlk81865701"/>
            <w:r w:rsidRPr="0079771B">
              <w:rPr>
                <w:rFonts w:ascii="Arial" w:hAnsi="Arial" w:cs="Arial"/>
                <w:b/>
                <w:bCs w:val="0"/>
                <w:color w:val="FFFFFF" w:themeColor="background1"/>
                <w:sz w:val="22"/>
                <w:szCs w:val="22"/>
              </w:rPr>
              <w:lastRenderedPageBreak/>
              <w:t>ICT Controls</w:t>
            </w:r>
          </w:p>
        </w:tc>
        <w:tc>
          <w:tcPr>
            <w:tcW w:w="1216" w:type="pct"/>
            <w:gridSpan w:val="4"/>
            <w:shd w:val="clear" w:color="auto" w:fill="73AE56"/>
          </w:tcPr>
          <w:p w14:paraId="6A963602" w14:textId="77777777" w:rsidR="0079771B" w:rsidRPr="006E5ADF" w:rsidRDefault="0079771B" w:rsidP="00D77847">
            <w:pPr>
              <w:pStyle w:val="Heading3"/>
              <w:spacing w:before="0" w:beforeAutospacing="0" w:after="0"/>
              <w:jc w:val="center"/>
              <w:outlineLvl w:val="2"/>
              <w:rPr>
                <w:rFonts w:ascii="Arial" w:hAnsi="Arial" w:cs="Arial"/>
                <w:b/>
                <w:bCs w:val="0"/>
                <w:color w:val="FFFFFF" w:themeColor="background1"/>
                <w:sz w:val="22"/>
                <w:szCs w:val="22"/>
              </w:rPr>
            </w:pPr>
            <w:r w:rsidRPr="006E5ADF">
              <w:rPr>
                <w:rFonts w:ascii="Arial" w:hAnsi="Arial" w:cs="Arial"/>
                <w:b/>
                <w:bCs w:val="0"/>
                <w:color w:val="FFFFFF" w:themeColor="background1"/>
                <w:sz w:val="22"/>
                <w:szCs w:val="22"/>
              </w:rPr>
              <w:t>Practice Met</w:t>
            </w:r>
          </w:p>
        </w:tc>
        <w:tc>
          <w:tcPr>
            <w:tcW w:w="957" w:type="pct"/>
            <w:vMerge w:val="restart"/>
            <w:shd w:val="clear" w:color="auto" w:fill="73AE56"/>
          </w:tcPr>
          <w:p w14:paraId="1FA2EAC8" w14:textId="77777777" w:rsidR="0079771B" w:rsidRPr="006E5ADF" w:rsidRDefault="0079771B" w:rsidP="00D77847">
            <w:pPr>
              <w:pStyle w:val="Heading3"/>
              <w:spacing w:before="0" w:beforeAutospacing="0" w:after="0"/>
              <w:jc w:val="center"/>
              <w:outlineLvl w:val="2"/>
              <w:rPr>
                <w:rFonts w:ascii="Arial" w:hAnsi="Arial" w:cs="Arial"/>
                <w:b/>
                <w:bCs w:val="0"/>
                <w:color w:val="FFFFFF" w:themeColor="background1"/>
                <w:sz w:val="22"/>
                <w:szCs w:val="22"/>
              </w:rPr>
            </w:pPr>
            <w:r w:rsidRPr="006E5ADF">
              <w:rPr>
                <w:rFonts w:ascii="Arial" w:hAnsi="Arial" w:cs="Arial"/>
                <w:b/>
                <w:bCs w:val="0"/>
                <w:color w:val="FFFFFF" w:themeColor="background1"/>
                <w:sz w:val="22"/>
                <w:szCs w:val="22"/>
              </w:rPr>
              <w:t>Action Plan</w:t>
            </w:r>
          </w:p>
        </w:tc>
      </w:tr>
      <w:tr w:rsidR="00112C15" w:rsidRPr="0079771B" w14:paraId="1B09D8B7" w14:textId="77777777" w:rsidTr="009E203E">
        <w:trPr>
          <w:trHeight w:val="1471"/>
        </w:trPr>
        <w:tc>
          <w:tcPr>
            <w:tcW w:w="2827" w:type="pct"/>
            <w:gridSpan w:val="2"/>
            <w:vMerge/>
            <w:shd w:val="clear" w:color="auto" w:fill="DBE5F1" w:themeFill="accent1" w:themeFillTint="33"/>
          </w:tcPr>
          <w:p w14:paraId="0535E3F7" w14:textId="77777777" w:rsidR="0079771B" w:rsidRPr="0079771B" w:rsidRDefault="0079771B" w:rsidP="00D76816">
            <w:pPr>
              <w:pStyle w:val="Heading3"/>
              <w:spacing w:after="0"/>
              <w:outlineLvl w:val="2"/>
              <w:rPr>
                <w:rFonts w:ascii="Arial" w:hAnsi="Arial" w:cs="Arial"/>
                <w:sz w:val="22"/>
                <w:lang w:val="en-US"/>
              </w:rPr>
            </w:pPr>
          </w:p>
        </w:tc>
        <w:tc>
          <w:tcPr>
            <w:tcW w:w="304" w:type="pct"/>
            <w:shd w:val="clear" w:color="auto" w:fill="73AE56"/>
            <w:textDirection w:val="btLr"/>
          </w:tcPr>
          <w:p w14:paraId="7F7721D7" w14:textId="77777777" w:rsidR="0079771B" w:rsidRPr="00112C15" w:rsidRDefault="0079771B" w:rsidP="00D76816">
            <w:pPr>
              <w:pStyle w:val="Heading3"/>
              <w:spacing w:before="0" w:beforeAutospacing="0" w:after="0"/>
              <w:outlineLvl w:val="2"/>
              <w:rPr>
                <w:rFonts w:ascii="Arial" w:hAnsi="Arial" w:cs="Arial"/>
                <w:color w:val="FFFFFF" w:themeColor="background1"/>
                <w:sz w:val="22"/>
                <w:szCs w:val="22"/>
              </w:rPr>
            </w:pPr>
            <w:r w:rsidRPr="00112C15">
              <w:rPr>
                <w:rFonts w:ascii="Arial" w:hAnsi="Arial" w:cs="Arial"/>
                <w:color w:val="FFFFFF" w:themeColor="background1"/>
                <w:sz w:val="22"/>
                <w:szCs w:val="22"/>
              </w:rPr>
              <w:t>Comply</w:t>
            </w:r>
          </w:p>
        </w:tc>
        <w:tc>
          <w:tcPr>
            <w:tcW w:w="304" w:type="pct"/>
            <w:shd w:val="clear" w:color="auto" w:fill="73AE56"/>
            <w:textDirection w:val="btLr"/>
          </w:tcPr>
          <w:p w14:paraId="185A2E44" w14:textId="77777777" w:rsidR="0079771B" w:rsidRPr="00112C15" w:rsidRDefault="0079771B" w:rsidP="00D76816">
            <w:pPr>
              <w:pStyle w:val="Heading3"/>
              <w:spacing w:before="0" w:beforeAutospacing="0" w:after="0"/>
              <w:outlineLvl w:val="2"/>
              <w:rPr>
                <w:rFonts w:ascii="Arial" w:hAnsi="Arial" w:cs="Arial"/>
                <w:color w:val="FFFFFF" w:themeColor="background1"/>
                <w:sz w:val="22"/>
                <w:szCs w:val="22"/>
              </w:rPr>
            </w:pPr>
            <w:r w:rsidRPr="00112C15">
              <w:rPr>
                <w:rFonts w:ascii="Arial" w:hAnsi="Arial" w:cs="Arial"/>
                <w:color w:val="FFFFFF" w:themeColor="background1"/>
                <w:sz w:val="22"/>
                <w:szCs w:val="22"/>
              </w:rPr>
              <w:t>Partial Comply</w:t>
            </w:r>
          </w:p>
        </w:tc>
        <w:tc>
          <w:tcPr>
            <w:tcW w:w="304" w:type="pct"/>
            <w:shd w:val="clear" w:color="auto" w:fill="73AE56"/>
            <w:textDirection w:val="btLr"/>
          </w:tcPr>
          <w:p w14:paraId="56ADB59A" w14:textId="77777777" w:rsidR="0079771B" w:rsidRPr="00112C15" w:rsidRDefault="0079771B" w:rsidP="00D76816">
            <w:pPr>
              <w:pStyle w:val="Heading3"/>
              <w:spacing w:before="0" w:beforeAutospacing="0" w:after="0"/>
              <w:outlineLvl w:val="2"/>
              <w:rPr>
                <w:rFonts w:ascii="Arial" w:hAnsi="Arial" w:cs="Arial"/>
                <w:color w:val="FFFFFF" w:themeColor="background1"/>
                <w:sz w:val="22"/>
                <w:szCs w:val="22"/>
              </w:rPr>
            </w:pPr>
            <w:r w:rsidRPr="00112C15">
              <w:rPr>
                <w:rFonts w:ascii="Arial" w:hAnsi="Arial" w:cs="Arial"/>
                <w:color w:val="FFFFFF" w:themeColor="background1"/>
                <w:sz w:val="22"/>
                <w:szCs w:val="22"/>
              </w:rPr>
              <w:t>Not comply</w:t>
            </w:r>
          </w:p>
        </w:tc>
        <w:tc>
          <w:tcPr>
            <w:tcW w:w="304" w:type="pct"/>
            <w:shd w:val="clear" w:color="auto" w:fill="73AE56"/>
            <w:textDirection w:val="btLr"/>
          </w:tcPr>
          <w:p w14:paraId="611CB90C" w14:textId="77777777" w:rsidR="0079771B" w:rsidRPr="00112C15" w:rsidRDefault="0079771B" w:rsidP="00D76816">
            <w:pPr>
              <w:pStyle w:val="Heading3"/>
              <w:spacing w:before="0" w:beforeAutospacing="0" w:after="0"/>
              <w:outlineLvl w:val="2"/>
              <w:rPr>
                <w:rFonts w:ascii="Arial" w:hAnsi="Arial" w:cs="Arial"/>
                <w:color w:val="FFFFFF" w:themeColor="background1"/>
                <w:sz w:val="22"/>
                <w:szCs w:val="22"/>
              </w:rPr>
            </w:pPr>
            <w:r w:rsidRPr="00112C15">
              <w:rPr>
                <w:rFonts w:ascii="Arial" w:hAnsi="Arial" w:cs="Arial"/>
                <w:color w:val="FFFFFF" w:themeColor="background1"/>
                <w:sz w:val="22"/>
                <w:szCs w:val="22"/>
              </w:rPr>
              <w:t>Not Applicable</w:t>
            </w:r>
          </w:p>
        </w:tc>
        <w:tc>
          <w:tcPr>
            <w:tcW w:w="957" w:type="pct"/>
            <w:vMerge/>
            <w:shd w:val="clear" w:color="auto" w:fill="73AE56"/>
          </w:tcPr>
          <w:p w14:paraId="25F3F4FA" w14:textId="77777777" w:rsidR="0079771B" w:rsidRPr="00112C15" w:rsidRDefault="0079771B" w:rsidP="00D76816">
            <w:pPr>
              <w:pStyle w:val="Heading3"/>
              <w:spacing w:before="0" w:beforeAutospacing="0" w:after="0"/>
              <w:outlineLvl w:val="2"/>
              <w:rPr>
                <w:rFonts w:ascii="Arial" w:hAnsi="Arial" w:cs="Arial"/>
                <w:color w:val="FFFFFF" w:themeColor="background1"/>
                <w:sz w:val="22"/>
                <w:szCs w:val="22"/>
              </w:rPr>
            </w:pPr>
          </w:p>
        </w:tc>
      </w:tr>
      <w:bookmarkEnd w:id="9"/>
      <w:tr w:rsidR="008B6A90" w:rsidRPr="0079771B" w14:paraId="2BEA71F4" w14:textId="77777777" w:rsidTr="009E203E">
        <w:tc>
          <w:tcPr>
            <w:tcW w:w="5000" w:type="pct"/>
            <w:gridSpan w:val="7"/>
            <w:shd w:val="clear" w:color="auto" w:fill="0070C0"/>
          </w:tcPr>
          <w:p w14:paraId="59264323" w14:textId="249903C6" w:rsidR="008B6A90" w:rsidRPr="0079771B" w:rsidRDefault="00871F6F" w:rsidP="00D76816">
            <w:pPr>
              <w:pStyle w:val="Heading3"/>
              <w:spacing w:before="0" w:beforeAutospacing="0" w:after="0"/>
              <w:outlineLvl w:val="2"/>
              <w:rPr>
                <w:rFonts w:ascii="Arial" w:hAnsi="Arial" w:cs="Arial"/>
                <w:sz w:val="22"/>
                <w:szCs w:val="22"/>
              </w:rPr>
            </w:pPr>
            <w:r w:rsidRPr="00BC0EF9">
              <w:rPr>
                <w:rFonts w:ascii="Arial" w:hAnsi="Arial" w:cs="Arial"/>
                <w:b/>
                <w:bCs w:val="0"/>
                <w:color w:val="FFFFFF" w:themeColor="background1"/>
                <w:sz w:val="22"/>
                <w:szCs w:val="22"/>
              </w:rPr>
              <w:t>BASIC PRACTICES</w:t>
            </w:r>
          </w:p>
        </w:tc>
      </w:tr>
      <w:tr w:rsidR="00130AE7" w:rsidRPr="0079771B" w14:paraId="60957642" w14:textId="77777777" w:rsidTr="009E203E">
        <w:tc>
          <w:tcPr>
            <w:tcW w:w="5000" w:type="pct"/>
            <w:gridSpan w:val="7"/>
            <w:shd w:val="clear" w:color="auto" w:fill="B8CCE4" w:themeFill="accent1" w:themeFillTint="66"/>
          </w:tcPr>
          <w:p w14:paraId="338DC398" w14:textId="7F85F702" w:rsidR="00130AE7" w:rsidRPr="0079771B" w:rsidRDefault="00130AE7" w:rsidP="008B6A90">
            <w:pPr>
              <w:pStyle w:val="Heading3"/>
              <w:spacing w:before="0" w:beforeAutospacing="0" w:after="0"/>
              <w:jc w:val="left"/>
              <w:outlineLvl w:val="2"/>
              <w:rPr>
                <w:rFonts w:ascii="Arial" w:hAnsi="Arial" w:cs="Arial"/>
                <w:sz w:val="22"/>
                <w:szCs w:val="22"/>
              </w:rPr>
            </w:pPr>
            <w:r w:rsidRPr="00871F6F">
              <w:rPr>
                <w:rFonts w:ascii="Arial" w:hAnsi="Arial" w:cs="Arial"/>
                <w:b/>
                <w:bCs w:val="0"/>
                <w:sz w:val="22"/>
                <w:szCs w:val="22"/>
              </w:rPr>
              <w:t>Authentication, authorisation and password</w:t>
            </w:r>
          </w:p>
        </w:tc>
      </w:tr>
      <w:tr w:rsidR="002B6B9B" w:rsidRPr="0079771B" w14:paraId="6B66367D" w14:textId="77777777" w:rsidTr="009E203E">
        <w:tc>
          <w:tcPr>
            <w:tcW w:w="257" w:type="pct"/>
            <w:shd w:val="clear" w:color="auto" w:fill="DCECF4"/>
          </w:tcPr>
          <w:p w14:paraId="60E6AC39" w14:textId="27E0AAE6" w:rsidR="0079771B" w:rsidRPr="0079771B" w:rsidRDefault="0079771B" w:rsidP="00D76816">
            <w:pPr>
              <w:pStyle w:val="Heading3"/>
              <w:spacing w:before="0" w:beforeAutospacing="0" w:after="0"/>
              <w:outlineLvl w:val="2"/>
              <w:rPr>
                <w:rFonts w:ascii="Arial" w:hAnsi="Arial" w:cs="Arial"/>
                <w:sz w:val="22"/>
                <w:szCs w:val="22"/>
              </w:rPr>
            </w:pPr>
            <w:r w:rsidRPr="0079771B">
              <w:rPr>
                <w:rFonts w:ascii="Arial" w:hAnsi="Arial" w:cs="Arial"/>
                <w:sz w:val="22"/>
                <w:szCs w:val="22"/>
              </w:rPr>
              <w:t>a</w:t>
            </w:r>
            <w:r w:rsidR="00BC0EF9">
              <w:rPr>
                <w:rFonts w:ascii="Arial" w:hAnsi="Arial" w:cs="Arial"/>
                <w:sz w:val="22"/>
                <w:szCs w:val="22"/>
              </w:rPr>
              <w:t>.</w:t>
            </w:r>
          </w:p>
        </w:tc>
        <w:tc>
          <w:tcPr>
            <w:tcW w:w="2570" w:type="pct"/>
            <w:shd w:val="clear" w:color="auto" w:fill="DCECF4"/>
          </w:tcPr>
          <w:p w14:paraId="0C69F647" w14:textId="3ADCA118" w:rsidR="0079771B" w:rsidRPr="00A629B2" w:rsidRDefault="0079771B" w:rsidP="00D76816">
            <w:pPr>
              <w:pStyle w:val="Heading3"/>
              <w:spacing w:after="0"/>
              <w:outlineLvl w:val="2"/>
              <w:rPr>
                <w:rFonts w:ascii="Arial" w:hAnsi="Arial" w:cs="Arial"/>
                <w:spacing w:val="2"/>
                <w:sz w:val="22"/>
                <w:szCs w:val="22"/>
              </w:rPr>
            </w:pPr>
            <w:r w:rsidRPr="00A629B2">
              <w:rPr>
                <w:rFonts w:ascii="Arial" w:hAnsi="Arial" w:cs="Arial"/>
                <w:spacing w:val="2"/>
                <w:sz w:val="22"/>
                <w:szCs w:val="22"/>
              </w:rPr>
              <w:t xml:space="preserve">Implement access control at the application level to restrict the access to data to a </w:t>
            </w:r>
            <w:r w:rsidRPr="00A629B2">
              <w:rPr>
                <w:rFonts w:ascii="Arial" w:hAnsi="Arial" w:cs="Arial"/>
                <w:spacing w:val="2"/>
                <w:sz w:val="22"/>
                <w:szCs w:val="22"/>
              </w:rPr>
              <w:br/>
              <w:t>user role</w:t>
            </w:r>
          </w:p>
        </w:tc>
        <w:tc>
          <w:tcPr>
            <w:tcW w:w="304" w:type="pct"/>
            <w:shd w:val="clear" w:color="auto" w:fill="EFF7ED"/>
          </w:tcPr>
          <w:p w14:paraId="5819C707"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304" w:type="pct"/>
            <w:shd w:val="clear" w:color="auto" w:fill="EFF7ED"/>
          </w:tcPr>
          <w:p w14:paraId="6FF52B16"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304" w:type="pct"/>
            <w:shd w:val="clear" w:color="auto" w:fill="EFF7ED"/>
          </w:tcPr>
          <w:p w14:paraId="2B82D923"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304" w:type="pct"/>
            <w:shd w:val="clear" w:color="auto" w:fill="EFF7ED"/>
          </w:tcPr>
          <w:p w14:paraId="55D0EE27"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957" w:type="pct"/>
            <w:shd w:val="clear" w:color="auto" w:fill="EFF7ED"/>
          </w:tcPr>
          <w:p w14:paraId="4B4D3139" w14:textId="77777777" w:rsidR="0079771B" w:rsidRPr="0079771B" w:rsidRDefault="0079771B" w:rsidP="00D76816">
            <w:pPr>
              <w:pStyle w:val="Heading3"/>
              <w:spacing w:before="0" w:beforeAutospacing="0" w:after="0"/>
              <w:outlineLvl w:val="2"/>
              <w:rPr>
                <w:rFonts w:ascii="Arial" w:hAnsi="Arial" w:cs="Arial"/>
                <w:sz w:val="22"/>
                <w:szCs w:val="22"/>
              </w:rPr>
            </w:pPr>
          </w:p>
        </w:tc>
      </w:tr>
      <w:tr w:rsidR="002B6B9B" w:rsidRPr="0079771B" w14:paraId="28BD4C21" w14:textId="77777777" w:rsidTr="009E203E">
        <w:tc>
          <w:tcPr>
            <w:tcW w:w="257" w:type="pct"/>
            <w:shd w:val="clear" w:color="auto" w:fill="DCECF4"/>
          </w:tcPr>
          <w:p w14:paraId="4B4550FF" w14:textId="71090AB3" w:rsidR="0079771B" w:rsidRPr="0079771B" w:rsidRDefault="0079771B" w:rsidP="00D76816">
            <w:pPr>
              <w:pStyle w:val="Heading3"/>
              <w:spacing w:before="0" w:beforeAutospacing="0" w:after="0"/>
              <w:outlineLvl w:val="2"/>
              <w:rPr>
                <w:rFonts w:ascii="Arial" w:hAnsi="Arial" w:cs="Arial"/>
                <w:sz w:val="22"/>
                <w:szCs w:val="22"/>
              </w:rPr>
            </w:pPr>
            <w:r w:rsidRPr="0079771B">
              <w:rPr>
                <w:rFonts w:ascii="Arial" w:hAnsi="Arial" w:cs="Arial"/>
                <w:sz w:val="22"/>
                <w:szCs w:val="22"/>
              </w:rPr>
              <w:t>b</w:t>
            </w:r>
            <w:r w:rsidR="00BC0EF9">
              <w:rPr>
                <w:rFonts w:ascii="Arial" w:hAnsi="Arial" w:cs="Arial"/>
                <w:sz w:val="22"/>
                <w:szCs w:val="22"/>
              </w:rPr>
              <w:t>.</w:t>
            </w:r>
          </w:p>
        </w:tc>
        <w:tc>
          <w:tcPr>
            <w:tcW w:w="2570" w:type="pct"/>
            <w:shd w:val="clear" w:color="auto" w:fill="DCECF4"/>
          </w:tcPr>
          <w:p w14:paraId="3D411C94" w14:textId="16B7A298" w:rsidR="0079771B" w:rsidRPr="0079771B" w:rsidRDefault="0079771B" w:rsidP="00D76816">
            <w:pPr>
              <w:pStyle w:val="Heading3"/>
              <w:spacing w:after="0"/>
              <w:outlineLvl w:val="2"/>
              <w:rPr>
                <w:rFonts w:ascii="Arial" w:hAnsi="Arial" w:cs="Arial"/>
                <w:sz w:val="22"/>
                <w:szCs w:val="22"/>
              </w:rPr>
            </w:pPr>
            <w:r w:rsidRPr="0079771B">
              <w:rPr>
                <w:rFonts w:ascii="Arial" w:hAnsi="Arial" w:cs="Arial"/>
                <w:sz w:val="22"/>
                <w:szCs w:val="22"/>
              </w:rPr>
              <w:t>Define user access control privileges for user roles/rights to data. As a guide, users should not be able to see information that they do</w:t>
            </w:r>
            <w:r w:rsidR="00471C78">
              <w:rPr>
                <w:rFonts w:ascii="Arial" w:hAnsi="Arial" w:cs="Arial"/>
                <w:sz w:val="22"/>
                <w:szCs w:val="22"/>
              </w:rPr>
              <w:t xml:space="preserve"> </w:t>
            </w:r>
            <w:r w:rsidRPr="0079771B">
              <w:rPr>
                <w:rFonts w:ascii="Arial" w:hAnsi="Arial" w:cs="Arial"/>
                <w:sz w:val="22"/>
                <w:szCs w:val="22"/>
              </w:rPr>
              <w:t>n</w:t>
            </w:r>
            <w:r w:rsidR="00471C78">
              <w:rPr>
                <w:rFonts w:ascii="Arial" w:hAnsi="Arial" w:cs="Arial"/>
                <w:sz w:val="22"/>
                <w:szCs w:val="22"/>
              </w:rPr>
              <w:t>o</w:t>
            </w:r>
            <w:r w:rsidRPr="0079771B">
              <w:rPr>
                <w:rFonts w:ascii="Arial" w:hAnsi="Arial" w:cs="Arial"/>
                <w:sz w:val="22"/>
                <w:szCs w:val="22"/>
              </w:rPr>
              <w:t xml:space="preserve">t need to know. This should be consistent with the organisation’s access control policy. </w:t>
            </w:r>
          </w:p>
        </w:tc>
        <w:tc>
          <w:tcPr>
            <w:tcW w:w="304" w:type="pct"/>
            <w:shd w:val="clear" w:color="auto" w:fill="EFF7ED"/>
          </w:tcPr>
          <w:p w14:paraId="05F240B9"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304" w:type="pct"/>
            <w:shd w:val="clear" w:color="auto" w:fill="EFF7ED"/>
          </w:tcPr>
          <w:p w14:paraId="39A99C59"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304" w:type="pct"/>
            <w:shd w:val="clear" w:color="auto" w:fill="EFF7ED"/>
          </w:tcPr>
          <w:p w14:paraId="3ADFE371"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304" w:type="pct"/>
            <w:shd w:val="clear" w:color="auto" w:fill="EFF7ED"/>
          </w:tcPr>
          <w:p w14:paraId="3A25291D"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957" w:type="pct"/>
            <w:shd w:val="clear" w:color="auto" w:fill="EFF7ED"/>
          </w:tcPr>
          <w:p w14:paraId="3EA706D1" w14:textId="77777777" w:rsidR="0079771B" w:rsidRPr="0079771B" w:rsidRDefault="0079771B" w:rsidP="00D76816">
            <w:pPr>
              <w:pStyle w:val="Heading3"/>
              <w:spacing w:before="0" w:beforeAutospacing="0" w:after="0"/>
              <w:outlineLvl w:val="2"/>
              <w:rPr>
                <w:rFonts w:ascii="Arial" w:hAnsi="Arial" w:cs="Arial"/>
                <w:sz w:val="22"/>
                <w:szCs w:val="22"/>
              </w:rPr>
            </w:pPr>
          </w:p>
        </w:tc>
      </w:tr>
      <w:tr w:rsidR="002B6B9B" w:rsidRPr="0079771B" w14:paraId="42080819" w14:textId="77777777" w:rsidTr="009E203E">
        <w:tc>
          <w:tcPr>
            <w:tcW w:w="257" w:type="pct"/>
            <w:shd w:val="clear" w:color="auto" w:fill="DCECF4"/>
          </w:tcPr>
          <w:p w14:paraId="011E5D6B" w14:textId="02EC6A5E" w:rsidR="0079771B" w:rsidRPr="0079771B" w:rsidRDefault="0079771B" w:rsidP="00D76816">
            <w:pPr>
              <w:pStyle w:val="Heading3"/>
              <w:spacing w:before="0" w:beforeAutospacing="0" w:after="0"/>
              <w:outlineLvl w:val="2"/>
              <w:rPr>
                <w:rFonts w:ascii="Arial" w:hAnsi="Arial" w:cs="Arial"/>
                <w:sz w:val="22"/>
                <w:szCs w:val="22"/>
              </w:rPr>
            </w:pPr>
            <w:r w:rsidRPr="0079771B">
              <w:rPr>
                <w:rFonts w:ascii="Arial" w:hAnsi="Arial" w:cs="Arial"/>
                <w:sz w:val="22"/>
                <w:szCs w:val="22"/>
              </w:rPr>
              <w:t>c</w:t>
            </w:r>
            <w:r w:rsidR="00BC0EF9">
              <w:rPr>
                <w:rFonts w:ascii="Arial" w:hAnsi="Arial" w:cs="Arial"/>
                <w:sz w:val="22"/>
                <w:szCs w:val="22"/>
              </w:rPr>
              <w:t>.</w:t>
            </w:r>
          </w:p>
        </w:tc>
        <w:tc>
          <w:tcPr>
            <w:tcW w:w="2570" w:type="pct"/>
            <w:shd w:val="clear" w:color="auto" w:fill="DCECF4"/>
          </w:tcPr>
          <w:p w14:paraId="04F273AB" w14:textId="52B557C8" w:rsidR="0079771B" w:rsidRPr="0079771B" w:rsidRDefault="0079771B" w:rsidP="00D76816">
            <w:pPr>
              <w:pStyle w:val="Heading3"/>
              <w:spacing w:after="0"/>
              <w:outlineLvl w:val="2"/>
              <w:rPr>
                <w:rFonts w:ascii="Arial" w:hAnsi="Arial" w:cs="Arial"/>
                <w:sz w:val="22"/>
                <w:szCs w:val="22"/>
              </w:rPr>
            </w:pPr>
            <w:r w:rsidRPr="0079771B">
              <w:rPr>
                <w:rFonts w:ascii="Arial" w:hAnsi="Arial" w:cs="Arial"/>
                <w:sz w:val="22"/>
                <w:szCs w:val="22"/>
              </w:rPr>
              <w:t>Enforce password controls such as</w:t>
            </w:r>
            <w:r w:rsidR="00A629B2">
              <w:rPr>
                <w:rFonts w:ascii="Arial" w:hAnsi="Arial" w:cs="Arial"/>
                <w:sz w:val="22"/>
                <w:szCs w:val="22"/>
              </w:rPr>
              <w:t xml:space="preserve"> requiring</w:t>
            </w:r>
            <w:r w:rsidRPr="0079771B">
              <w:rPr>
                <w:rFonts w:ascii="Arial" w:hAnsi="Arial" w:cs="Arial"/>
                <w:sz w:val="22"/>
                <w:szCs w:val="22"/>
              </w:rPr>
              <w:t xml:space="preserve"> a change of password upon first log</w:t>
            </w:r>
            <w:r w:rsidR="00A629B2">
              <w:rPr>
                <w:rFonts w:ascii="Arial" w:hAnsi="Arial" w:cs="Arial"/>
                <w:sz w:val="22"/>
                <w:szCs w:val="22"/>
              </w:rPr>
              <w:t>i</w:t>
            </w:r>
            <w:r w:rsidRPr="0079771B">
              <w:rPr>
                <w:rFonts w:ascii="Arial" w:hAnsi="Arial" w:cs="Arial"/>
                <w:sz w:val="22"/>
                <w:szCs w:val="22"/>
              </w:rPr>
              <w:t xml:space="preserve">n, minimum password length, restricting use of previous passwords, mandating minimum level of password complexity as well as </w:t>
            </w:r>
            <w:r w:rsidR="001527D0">
              <w:rPr>
                <w:rFonts w:ascii="Arial" w:hAnsi="Arial" w:cs="Arial"/>
                <w:sz w:val="22"/>
                <w:szCs w:val="22"/>
              </w:rPr>
              <w:t>passwords that expire periodically</w:t>
            </w:r>
            <w:r w:rsidRPr="0079771B">
              <w:rPr>
                <w:rFonts w:ascii="Arial" w:hAnsi="Arial" w:cs="Arial"/>
                <w:sz w:val="22"/>
                <w:szCs w:val="22"/>
              </w:rPr>
              <w:t>.</w:t>
            </w:r>
          </w:p>
        </w:tc>
        <w:tc>
          <w:tcPr>
            <w:tcW w:w="304" w:type="pct"/>
            <w:shd w:val="clear" w:color="auto" w:fill="EFF7ED"/>
          </w:tcPr>
          <w:p w14:paraId="644C1786"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304" w:type="pct"/>
            <w:shd w:val="clear" w:color="auto" w:fill="EFF7ED"/>
          </w:tcPr>
          <w:p w14:paraId="562F620D"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304" w:type="pct"/>
            <w:shd w:val="clear" w:color="auto" w:fill="EFF7ED"/>
          </w:tcPr>
          <w:p w14:paraId="72D17CAA"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304" w:type="pct"/>
            <w:shd w:val="clear" w:color="auto" w:fill="EFF7ED"/>
          </w:tcPr>
          <w:p w14:paraId="69A86DD5"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957" w:type="pct"/>
            <w:shd w:val="clear" w:color="auto" w:fill="EFF7ED"/>
          </w:tcPr>
          <w:p w14:paraId="7D8A69C1" w14:textId="77777777" w:rsidR="0079771B" w:rsidRPr="0079771B" w:rsidRDefault="0079771B" w:rsidP="00D76816">
            <w:pPr>
              <w:pStyle w:val="Heading3"/>
              <w:spacing w:before="0" w:beforeAutospacing="0" w:after="0"/>
              <w:outlineLvl w:val="2"/>
              <w:rPr>
                <w:rFonts w:ascii="Arial" w:hAnsi="Arial" w:cs="Arial"/>
                <w:sz w:val="22"/>
                <w:szCs w:val="22"/>
              </w:rPr>
            </w:pPr>
          </w:p>
        </w:tc>
      </w:tr>
      <w:tr w:rsidR="002B6B9B" w:rsidRPr="0079771B" w14:paraId="66B5EF66" w14:textId="77777777" w:rsidTr="009E203E">
        <w:tc>
          <w:tcPr>
            <w:tcW w:w="257" w:type="pct"/>
            <w:shd w:val="clear" w:color="auto" w:fill="DCECF4"/>
          </w:tcPr>
          <w:p w14:paraId="492B9201" w14:textId="42B95D02" w:rsidR="0079771B" w:rsidRPr="0079771B" w:rsidRDefault="0079771B" w:rsidP="00D76816">
            <w:pPr>
              <w:pStyle w:val="Heading3"/>
              <w:spacing w:before="0" w:beforeAutospacing="0" w:after="0"/>
              <w:outlineLvl w:val="2"/>
              <w:rPr>
                <w:rFonts w:ascii="Arial" w:hAnsi="Arial" w:cs="Arial"/>
                <w:sz w:val="22"/>
                <w:szCs w:val="22"/>
              </w:rPr>
            </w:pPr>
            <w:r w:rsidRPr="0079771B">
              <w:rPr>
                <w:rFonts w:ascii="Arial" w:hAnsi="Arial" w:cs="Arial"/>
                <w:sz w:val="22"/>
                <w:szCs w:val="22"/>
              </w:rPr>
              <w:t>d</w:t>
            </w:r>
            <w:r w:rsidR="00BC0EF9">
              <w:rPr>
                <w:rFonts w:ascii="Arial" w:hAnsi="Arial" w:cs="Arial"/>
                <w:sz w:val="22"/>
                <w:szCs w:val="22"/>
              </w:rPr>
              <w:t>.</w:t>
            </w:r>
          </w:p>
        </w:tc>
        <w:tc>
          <w:tcPr>
            <w:tcW w:w="2570" w:type="pct"/>
            <w:shd w:val="clear" w:color="auto" w:fill="DCECF4"/>
          </w:tcPr>
          <w:p w14:paraId="278D11EC" w14:textId="0E383EA1" w:rsidR="0079771B" w:rsidRPr="0079771B" w:rsidRDefault="0079771B" w:rsidP="00D76816">
            <w:pPr>
              <w:pStyle w:val="Heading3"/>
              <w:spacing w:after="0"/>
              <w:outlineLvl w:val="2"/>
              <w:rPr>
                <w:rFonts w:ascii="Arial" w:hAnsi="Arial" w:cs="Arial"/>
                <w:sz w:val="22"/>
                <w:szCs w:val="22"/>
              </w:rPr>
            </w:pPr>
            <w:r w:rsidRPr="0079771B">
              <w:rPr>
                <w:rFonts w:ascii="Arial" w:hAnsi="Arial" w:cs="Arial"/>
                <w:sz w:val="22"/>
                <w:szCs w:val="22"/>
              </w:rPr>
              <w:t>Enforce regular change of password</w:t>
            </w:r>
            <w:r w:rsidR="001527D0">
              <w:rPr>
                <w:rFonts w:ascii="Arial" w:hAnsi="Arial" w:cs="Arial"/>
                <w:sz w:val="22"/>
                <w:szCs w:val="22"/>
              </w:rPr>
              <w:t>s</w:t>
            </w:r>
            <w:r w:rsidRPr="0079771B">
              <w:rPr>
                <w:rFonts w:ascii="Arial" w:hAnsi="Arial" w:cs="Arial"/>
                <w:sz w:val="22"/>
                <w:szCs w:val="22"/>
              </w:rPr>
              <w:t>. However, the periodic change of password</w:t>
            </w:r>
            <w:r w:rsidR="001527D0">
              <w:rPr>
                <w:rFonts w:ascii="Arial" w:hAnsi="Arial" w:cs="Arial"/>
                <w:sz w:val="22"/>
                <w:szCs w:val="22"/>
              </w:rPr>
              <w:t>s</w:t>
            </w:r>
            <w:r w:rsidRPr="0079771B">
              <w:rPr>
                <w:rFonts w:ascii="Arial" w:hAnsi="Arial" w:cs="Arial"/>
                <w:sz w:val="22"/>
                <w:szCs w:val="22"/>
              </w:rPr>
              <w:t xml:space="preserve"> can be set longer (</w:t>
            </w:r>
            <w:proofErr w:type="gramStart"/>
            <w:r w:rsidRPr="0079771B">
              <w:rPr>
                <w:rFonts w:ascii="Arial" w:hAnsi="Arial" w:cs="Arial"/>
                <w:sz w:val="22"/>
                <w:szCs w:val="22"/>
              </w:rPr>
              <w:t>i.e.</w:t>
            </w:r>
            <w:proofErr w:type="gramEnd"/>
            <w:r w:rsidRPr="0079771B">
              <w:rPr>
                <w:rFonts w:ascii="Arial" w:hAnsi="Arial" w:cs="Arial"/>
                <w:sz w:val="22"/>
                <w:szCs w:val="22"/>
              </w:rPr>
              <w:t xml:space="preserve"> twice a year or once a year) to balance the reasonable efforts that have been put in to enforce minimum level of password complexity (i.e. minimum 12 alphanumeric characters with a</w:t>
            </w:r>
            <w:r w:rsidRPr="0079771B" w:rsidDel="005D267E">
              <w:rPr>
                <w:rFonts w:ascii="Arial" w:hAnsi="Arial" w:cs="Arial"/>
                <w:sz w:val="22"/>
                <w:szCs w:val="22"/>
              </w:rPr>
              <w:t xml:space="preserve"> </w:t>
            </w:r>
            <w:r w:rsidRPr="0079771B">
              <w:rPr>
                <w:rFonts w:ascii="Arial" w:hAnsi="Arial" w:cs="Arial"/>
                <w:sz w:val="22"/>
                <w:szCs w:val="22"/>
              </w:rPr>
              <w:t>mix of uppercase, lowercase, numeric, special char and use of commonly used phrases or paraphrase</w:t>
            </w:r>
            <w:r w:rsidRPr="0079771B">
              <w:rPr>
                <w:rStyle w:val="FootnoteReference"/>
                <w:rFonts w:ascii="Arial" w:hAnsi="Arial" w:cs="Arial"/>
                <w:sz w:val="22"/>
                <w:szCs w:val="22"/>
              </w:rPr>
              <w:footnoteReference w:id="4"/>
            </w:r>
            <w:r w:rsidRPr="0079771B">
              <w:rPr>
                <w:rFonts w:ascii="Arial" w:hAnsi="Arial" w:cs="Arial"/>
                <w:sz w:val="22"/>
                <w:szCs w:val="22"/>
              </w:rPr>
              <w:t xml:space="preserve">). </w:t>
            </w:r>
          </w:p>
        </w:tc>
        <w:tc>
          <w:tcPr>
            <w:tcW w:w="304" w:type="pct"/>
            <w:shd w:val="clear" w:color="auto" w:fill="EFF7ED"/>
          </w:tcPr>
          <w:p w14:paraId="69F5513D"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304" w:type="pct"/>
            <w:shd w:val="clear" w:color="auto" w:fill="EFF7ED"/>
          </w:tcPr>
          <w:p w14:paraId="033A8E72"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304" w:type="pct"/>
            <w:shd w:val="clear" w:color="auto" w:fill="EFF7ED"/>
          </w:tcPr>
          <w:p w14:paraId="7877537F"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304" w:type="pct"/>
            <w:shd w:val="clear" w:color="auto" w:fill="EFF7ED"/>
          </w:tcPr>
          <w:p w14:paraId="14CB362A"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957" w:type="pct"/>
            <w:shd w:val="clear" w:color="auto" w:fill="EFF7ED"/>
          </w:tcPr>
          <w:p w14:paraId="52E99996" w14:textId="77777777" w:rsidR="0079771B" w:rsidRPr="0079771B" w:rsidRDefault="0079771B" w:rsidP="00D76816">
            <w:pPr>
              <w:pStyle w:val="Heading3"/>
              <w:spacing w:before="0" w:beforeAutospacing="0" w:after="0"/>
              <w:outlineLvl w:val="2"/>
              <w:rPr>
                <w:rFonts w:ascii="Arial" w:hAnsi="Arial" w:cs="Arial"/>
                <w:sz w:val="22"/>
                <w:szCs w:val="22"/>
              </w:rPr>
            </w:pPr>
          </w:p>
        </w:tc>
      </w:tr>
    </w:tbl>
    <w:p w14:paraId="305B5159" w14:textId="73589EFA" w:rsidR="00112C15" w:rsidRDefault="00112C15"/>
    <w:p w14:paraId="2789FA6B" w14:textId="59EAD97B" w:rsidR="00112C15" w:rsidRDefault="00112C15" w:rsidP="00112C15">
      <w:pPr>
        <w:jc w:val="left"/>
      </w:pPr>
      <w:r>
        <w:br w:type="page"/>
      </w:r>
    </w:p>
    <w:tbl>
      <w:tblPr>
        <w:tblStyle w:val="TableGrid"/>
        <w:tblW w:w="5022" w:type="pct"/>
        <w:tblInd w:w="-10"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12" w:space="0" w:color="FFFFFF" w:themeColor="background1"/>
          <w:insideV w:val="single" w:sz="12" w:space="0" w:color="FFFFFF" w:themeColor="background1"/>
        </w:tblBorders>
        <w:tblCellMar>
          <w:top w:w="113" w:type="dxa"/>
          <w:bottom w:w="113" w:type="dxa"/>
          <w:right w:w="170" w:type="dxa"/>
        </w:tblCellMar>
        <w:tblLook w:val="04A0" w:firstRow="1" w:lastRow="0" w:firstColumn="1" w:lastColumn="0" w:noHBand="0" w:noVBand="1"/>
      </w:tblPr>
      <w:tblGrid>
        <w:gridCol w:w="11"/>
        <w:gridCol w:w="451"/>
        <w:gridCol w:w="4652"/>
        <w:gridCol w:w="547"/>
        <w:gridCol w:w="547"/>
        <w:gridCol w:w="9"/>
        <w:gridCol w:w="542"/>
        <w:gridCol w:w="9"/>
        <w:gridCol w:w="544"/>
        <w:gridCol w:w="6"/>
        <w:gridCol w:w="1728"/>
      </w:tblGrid>
      <w:tr w:rsidR="00035122" w:rsidRPr="00112C15" w14:paraId="5DD8026E" w14:textId="77777777" w:rsidTr="009E203E">
        <w:trPr>
          <w:gridBefore w:val="1"/>
          <w:wBefore w:w="6" w:type="pct"/>
        </w:trPr>
        <w:tc>
          <w:tcPr>
            <w:tcW w:w="2819" w:type="pct"/>
            <w:gridSpan w:val="2"/>
            <w:vMerge w:val="restart"/>
            <w:shd w:val="clear" w:color="auto" w:fill="1F497D" w:themeFill="text2"/>
            <w:vAlign w:val="center"/>
          </w:tcPr>
          <w:p w14:paraId="68419780" w14:textId="79F8156C" w:rsidR="00035122" w:rsidRPr="0079771B" w:rsidRDefault="00035122" w:rsidP="00D76816">
            <w:pPr>
              <w:pStyle w:val="Heading3"/>
              <w:spacing w:before="0" w:beforeAutospacing="0" w:after="0"/>
              <w:jc w:val="left"/>
              <w:outlineLvl w:val="2"/>
              <w:rPr>
                <w:rFonts w:ascii="Arial" w:hAnsi="Arial" w:cs="Arial"/>
                <w:b/>
                <w:bCs w:val="0"/>
                <w:sz w:val="22"/>
                <w:lang w:val="en-US"/>
              </w:rPr>
            </w:pPr>
            <w:bookmarkStart w:id="10" w:name="_Hlk81866512"/>
            <w:r w:rsidRPr="0079771B">
              <w:rPr>
                <w:rFonts w:ascii="Arial" w:hAnsi="Arial" w:cs="Arial"/>
                <w:b/>
                <w:bCs w:val="0"/>
                <w:color w:val="FFFFFF" w:themeColor="background1"/>
                <w:sz w:val="22"/>
                <w:szCs w:val="22"/>
              </w:rPr>
              <w:lastRenderedPageBreak/>
              <w:t>ICT Controls</w:t>
            </w:r>
            <w:r>
              <w:rPr>
                <w:rFonts w:ascii="Arial" w:hAnsi="Arial" w:cs="Arial"/>
                <w:b/>
                <w:bCs w:val="0"/>
                <w:color w:val="FFFFFF" w:themeColor="background1"/>
                <w:sz w:val="22"/>
                <w:szCs w:val="22"/>
              </w:rPr>
              <w:t xml:space="preserve"> </w:t>
            </w:r>
          </w:p>
        </w:tc>
        <w:tc>
          <w:tcPr>
            <w:tcW w:w="1217" w:type="pct"/>
            <w:gridSpan w:val="6"/>
            <w:shd w:val="clear" w:color="auto" w:fill="73AE56"/>
          </w:tcPr>
          <w:p w14:paraId="375E00A3" w14:textId="77777777" w:rsidR="00035122" w:rsidRPr="006E5ADF" w:rsidRDefault="00035122" w:rsidP="00D77847">
            <w:pPr>
              <w:pStyle w:val="Heading3"/>
              <w:spacing w:before="0" w:beforeAutospacing="0" w:after="0"/>
              <w:jc w:val="center"/>
              <w:outlineLvl w:val="2"/>
              <w:rPr>
                <w:rFonts w:ascii="Arial" w:hAnsi="Arial" w:cs="Arial"/>
                <w:b/>
                <w:bCs w:val="0"/>
                <w:color w:val="FFFFFF" w:themeColor="background1"/>
                <w:sz w:val="22"/>
                <w:szCs w:val="22"/>
              </w:rPr>
            </w:pPr>
            <w:r w:rsidRPr="006E5ADF">
              <w:rPr>
                <w:rFonts w:ascii="Arial" w:hAnsi="Arial" w:cs="Arial"/>
                <w:b/>
                <w:bCs w:val="0"/>
                <w:color w:val="FFFFFF" w:themeColor="background1"/>
                <w:sz w:val="22"/>
                <w:szCs w:val="22"/>
              </w:rPr>
              <w:t>Practice Met</w:t>
            </w:r>
          </w:p>
        </w:tc>
        <w:tc>
          <w:tcPr>
            <w:tcW w:w="958" w:type="pct"/>
            <w:gridSpan w:val="2"/>
            <w:vMerge w:val="restart"/>
            <w:shd w:val="clear" w:color="auto" w:fill="73AE56"/>
          </w:tcPr>
          <w:p w14:paraId="2C4B3FB6" w14:textId="77777777" w:rsidR="00035122" w:rsidRPr="006E5ADF" w:rsidRDefault="00035122" w:rsidP="00D77847">
            <w:pPr>
              <w:pStyle w:val="Heading3"/>
              <w:spacing w:before="0" w:beforeAutospacing="0" w:after="0"/>
              <w:jc w:val="center"/>
              <w:outlineLvl w:val="2"/>
              <w:rPr>
                <w:rFonts w:ascii="Arial" w:hAnsi="Arial" w:cs="Arial"/>
                <w:b/>
                <w:bCs w:val="0"/>
                <w:color w:val="FFFFFF" w:themeColor="background1"/>
                <w:sz w:val="22"/>
                <w:szCs w:val="22"/>
              </w:rPr>
            </w:pPr>
            <w:r w:rsidRPr="006E5ADF">
              <w:rPr>
                <w:rFonts w:ascii="Arial" w:hAnsi="Arial" w:cs="Arial"/>
                <w:b/>
                <w:bCs w:val="0"/>
                <w:color w:val="FFFFFF" w:themeColor="background1"/>
                <w:sz w:val="22"/>
                <w:szCs w:val="22"/>
              </w:rPr>
              <w:t>Action Plan</w:t>
            </w:r>
          </w:p>
        </w:tc>
      </w:tr>
      <w:tr w:rsidR="00035122" w:rsidRPr="00112C15" w14:paraId="62F09C3E" w14:textId="77777777" w:rsidTr="009E203E">
        <w:trPr>
          <w:gridBefore w:val="1"/>
          <w:wBefore w:w="6" w:type="pct"/>
          <w:trHeight w:val="1471"/>
        </w:trPr>
        <w:tc>
          <w:tcPr>
            <w:tcW w:w="2819" w:type="pct"/>
            <w:gridSpan w:val="2"/>
            <w:vMerge/>
            <w:shd w:val="clear" w:color="auto" w:fill="DBE5F1" w:themeFill="accent1" w:themeFillTint="33"/>
          </w:tcPr>
          <w:p w14:paraId="42E22395" w14:textId="77777777" w:rsidR="00035122" w:rsidRPr="0079771B" w:rsidRDefault="00035122" w:rsidP="00D76816">
            <w:pPr>
              <w:pStyle w:val="Heading3"/>
              <w:spacing w:after="0"/>
              <w:outlineLvl w:val="2"/>
              <w:rPr>
                <w:rFonts w:ascii="Arial" w:hAnsi="Arial" w:cs="Arial"/>
                <w:sz w:val="22"/>
                <w:lang w:val="en-US"/>
              </w:rPr>
            </w:pPr>
          </w:p>
        </w:tc>
        <w:tc>
          <w:tcPr>
            <w:tcW w:w="303" w:type="pct"/>
            <w:shd w:val="clear" w:color="auto" w:fill="73AE56"/>
            <w:textDirection w:val="btLr"/>
          </w:tcPr>
          <w:p w14:paraId="787BDB00" w14:textId="77777777" w:rsidR="00035122" w:rsidRPr="00112C15" w:rsidRDefault="00035122" w:rsidP="00D76816">
            <w:pPr>
              <w:pStyle w:val="Heading3"/>
              <w:spacing w:before="0" w:beforeAutospacing="0" w:after="0"/>
              <w:outlineLvl w:val="2"/>
              <w:rPr>
                <w:rFonts w:ascii="Arial" w:hAnsi="Arial" w:cs="Arial"/>
                <w:color w:val="FFFFFF" w:themeColor="background1"/>
                <w:sz w:val="22"/>
                <w:szCs w:val="22"/>
              </w:rPr>
            </w:pPr>
            <w:r w:rsidRPr="00112C15">
              <w:rPr>
                <w:rFonts w:ascii="Arial" w:hAnsi="Arial" w:cs="Arial"/>
                <w:color w:val="FFFFFF" w:themeColor="background1"/>
                <w:sz w:val="22"/>
                <w:szCs w:val="22"/>
              </w:rPr>
              <w:t>Comply</w:t>
            </w:r>
          </w:p>
        </w:tc>
        <w:tc>
          <w:tcPr>
            <w:tcW w:w="303" w:type="pct"/>
            <w:shd w:val="clear" w:color="auto" w:fill="73AE56"/>
            <w:textDirection w:val="btLr"/>
          </w:tcPr>
          <w:p w14:paraId="428D80F7" w14:textId="77777777" w:rsidR="00035122" w:rsidRPr="00112C15" w:rsidRDefault="00035122" w:rsidP="00D76816">
            <w:pPr>
              <w:pStyle w:val="Heading3"/>
              <w:spacing w:before="0" w:beforeAutospacing="0" w:after="0"/>
              <w:outlineLvl w:val="2"/>
              <w:rPr>
                <w:rFonts w:ascii="Arial" w:hAnsi="Arial" w:cs="Arial"/>
                <w:color w:val="FFFFFF" w:themeColor="background1"/>
                <w:sz w:val="22"/>
                <w:szCs w:val="22"/>
              </w:rPr>
            </w:pPr>
            <w:r w:rsidRPr="00112C15">
              <w:rPr>
                <w:rFonts w:ascii="Arial" w:hAnsi="Arial" w:cs="Arial"/>
                <w:color w:val="FFFFFF" w:themeColor="background1"/>
                <w:sz w:val="22"/>
                <w:szCs w:val="22"/>
              </w:rPr>
              <w:t>Partial Comply</w:t>
            </w:r>
          </w:p>
        </w:tc>
        <w:tc>
          <w:tcPr>
            <w:tcW w:w="305" w:type="pct"/>
            <w:gridSpan w:val="2"/>
            <w:shd w:val="clear" w:color="auto" w:fill="73AE56"/>
            <w:textDirection w:val="btLr"/>
          </w:tcPr>
          <w:p w14:paraId="49996836" w14:textId="77777777" w:rsidR="00035122" w:rsidRPr="00112C15" w:rsidRDefault="00035122" w:rsidP="00D76816">
            <w:pPr>
              <w:pStyle w:val="Heading3"/>
              <w:spacing w:before="0" w:beforeAutospacing="0" w:after="0"/>
              <w:outlineLvl w:val="2"/>
              <w:rPr>
                <w:rFonts w:ascii="Arial" w:hAnsi="Arial" w:cs="Arial"/>
                <w:color w:val="FFFFFF" w:themeColor="background1"/>
                <w:sz w:val="22"/>
                <w:szCs w:val="22"/>
              </w:rPr>
            </w:pPr>
            <w:r w:rsidRPr="00112C15">
              <w:rPr>
                <w:rFonts w:ascii="Arial" w:hAnsi="Arial" w:cs="Arial"/>
                <w:color w:val="FFFFFF" w:themeColor="background1"/>
                <w:sz w:val="22"/>
                <w:szCs w:val="22"/>
              </w:rPr>
              <w:t>Not comply</w:t>
            </w:r>
          </w:p>
        </w:tc>
        <w:tc>
          <w:tcPr>
            <w:tcW w:w="306" w:type="pct"/>
            <w:gridSpan w:val="2"/>
            <w:shd w:val="clear" w:color="auto" w:fill="73AE56"/>
            <w:textDirection w:val="btLr"/>
          </w:tcPr>
          <w:p w14:paraId="1D3FA959" w14:textId="77777777" w:rsidR="00035122" w:rsidRPr="00112C15" w:rsidRDefault="00035122" w:rsidP="00D76816">
            <w:pPr>
              <w:pStyle w:val="Heading3"/>
              <w:spacing w:before="0" w:beforeAutospacing="0" w:after="0"/>
              <w:outlineLvl w:val="2"/>
              <w:rPr>
                <w:rFonts w:ascii="Arial" w:hAnsi="Arial" w:cs="Arial"/>
                <w:color w:val="FFFFFF" w:themeColor="background1"/>
                <w:sz w:val="22"/>
                <w:szCs w:val="22"/>
              </w:rPr>
            </w:pPr>
            <w:r w:rsidRPr="00112C15">
              <w:rPr>
                <w:rFonts w:ascii="Arial" w:hAnsi="Arial" w:cs="Arial"/>
                <w:color w:val="FFFFFF" w:themeColor="background1"/>
                <w:sz w:val="22"/>
                <w:szCs w:val="22"/>
              </w:rPr>
              <w:t>Not Applicable</w:t>
            </w:r>
          </w:p>
        </w:tc>
        <w:tc>
          <w:tcPr>
            <w:tcW w:w="958" w:type="pct"/>
            <w:gridSpan w:val="2"/>
            <w:vMerge/>
            <w:shd w:val="clear" w:color="auto" w:fill="73AE56"/>
          </w:tcPr>
          <w:p w14:paraId="2E508AFB" w14:textId="77777777" w:rsidR="00035122" w:rsidRPr="00112C15" w:rsidRDefault="00035122" w:rsidP="00D76816">
            <w:pPr>
              <w:pStyle w:val="Heading3"/>
              <w:spacing w:before="0" w:beforeAutospacing="0" w:after="0"/>
              <w:outlineLvl w:val="2"/>
              <w:rPr>
                <w:rFonts w:ascii="Arial" w:hAnsi="Arial" w:cs="Arial"/>
                <w:color w:val="FFFFFF" w:themeColor="background1"/>
                <w:sz w:val="22"/>
                <w:szCs w:val="22"/>
              </w:rPr>
            </w:pPr>
          </w:p>
        </w:tc>
      </w:tr>
      <w:bookmarkEnd w:id="10"/>
      <w:tr w:rsidR="00130AE7" w:rsidRPr="0079771B" w14:paraId="39B42D8F" w14:textId="77777777" w:rsidTr="009E203E">
        <w:tc>
          <w:tcPr>
            <w:tcW w:w="5000" w:type="pct"/>
            <w:gridSpan w:val="11"/>
            <w:shd w:val="clear" w:color="auto" w:fill="B8CCE4" w:themeFill="accent1" w:themeFillTint="66"/>
          </w:tcPr>
          <w:p w14:paraId="01E1422B" w14:textId="7DA11131" w:rsidR="00130AE7" w:rsidRPr="00130AE7" w:rsidRDefault="00130AE7" w:rsidP="00D76816">
            <w:pPr>
              <w:pStyle w:val="Heading3"/>
              <w:spacing w:before="0" w:beforeAutospacing="0" w:after="0"/>
              <w:outlineLvl w:val="2"/>
              <w:rPr>
                <w:rFonts w:ascii="Arial" w:hAnsi="Arial" w:cs="Arial"/>
                <w:color w:val="1F497D" w:themeColor="text2"/>
                <w:sz w:val="22"/>
                <w:szCs w:val="22"/>
              </w:rPr>
            </w:pPr>
            <w:r w:rsidRPr="00871F6F">
              <w:rPr>
                <w:rFonts w:ascii="Arial" w:hAnsi="Arial" w:cs="Arial"/>
                <w:b/>
                <w:bCs w:val="0"/>
                <w:sz w:val="22"/>
                <w:szCs w:val="22"/>
              </w:rPr>
              <w:t>Web applications and website security</w:t>
            </w:r>
          </w:p>
        </w:tc>
      </w:tr>
      <w:tr w:rsidR="00035122" w:rsidRPr="0079771B" w14:paraId="047869D4" w14:textId="77777777" w:rsidTr="009E203E">
        <w:tc>
          <w:tcPr>
            <w:tcW w:w="253" w:type="pct"/>
            <w:gridSpan w:val="2"/>
            <w:shd w:val="clear" w:color="auto" w:fill="DCECF4"/>
          </w:tcPr>
          <w:p w14:paraId="50449ACC" w14:textId="5C31ECCB" w:rsidR="0079771B" w:rsidRPr="0079771B" w:rsidRDefault="0079771B" w:rsidP="00D76816">
            <w:pPr>
              <w:pStyle w:val="Heading3"/>
              <w:spacing w:before="0" w:beforeAutospacing="0" w:after="0"/>
              <w:outlineLvl w:val="2"/>
              <w:rPr>
                <w:rFonts w:ascii="Arial" w:hAnsi="Arial" w:cs="Arial"/>
                <w:sz w:val="22"/>
                <w:szCs w:val="22"/>
              </w:rPr>
            </w:pPr>
            <w:r w:rsidRPr="0079771B">
              <w:rPr>
                <w:rFonts w:ascii="Arial" w:hAnsi="Arial" w:cs="Arial"/>
                <w:sz w:val="22"/>
                <w:szCs w:val="22"/>
              </w:rPr>
              <w:t>e</w:t>
            </w:r>
            <w:r w:rsidR="00BC0EF9">
              <w:rPr>
                <w:rFonts w:ascii="Arial" w:hAnsi="Arial" w:cs="Arial"/>
                <w:sz w:val="22"/>
                <w:szCs w:val="22"/>
              </w:rPr>
              <w:t>.</w:t>
            </w:r>
          </w:p>
        </w:tc>
        <w:tc>
          <w:tcPr>
            <w:tcW w:w="2571" w:type="pct"/>
            <w:shd w:val="clear" w:color="auto" w:fill="DCECF4"/>
          </w:tcPr>
          <w:p w14:paraId="72F35867" w14:textId="060BD4F1" w:rsidR="0079771B" w:rsidRPr="0079771B" w:rsidRDefault="0079771B" w:rsidP="00D76816">
            <w:pPr>
              <w:pStyle w:val="Heading3"/>
              <w:spacing w:after="0"/>
              <w:outlineLvl w:val="2"/>
              <w:rPr>
                <w:rFonts w:ascii="Arial" w:hAnsi="Arial" w:cs="Arial"/>
                <w:sz w:val="22"/>
                <w:szCs w:val="22"/>
              </w:rPr>
            </w:pPr>
            <w:r w:rsidRPr="0079771B">
              <w:rPr>
                <w:rFonts w:ascii="Arial" w:hAnsi="Arial" w:cs="Arial"/>
                <w:sz w:val="22"/>
                <w:szCs w:val="22"/>
              </w:rPr>
              <w:t>Scan</w:t>
            </w:r>
            <w:r w:rsidR="00471C78">
              <w:rPr>
                <w:rFonts w:ascii="Arial" w:hAnsi="Arial" w:cs="Arial"/>
                <w:sz w:val="22"/>
                <w:szCs w:val="22"/>
              </w:rPr>
              <w:t xml:space="preserve"> </w:t>
            </w:r>
            <w:r w:rsidRPr="0079771B">
              <w:rPr>
                <w:rFonts w:ascii="Arial" w:hAnsi="Arial" w:cs="Arial"/>
                <w:sz w:val="22"/>
                <w:szCs w:val="22"/>
              </w:rPr>
              <w:t xml:space="preserve">uploaded files for malware and perform follow-up action upon detection of malware. Restrict uploads to certain whitelisted file types that the organisation </w:t>
            </w:r>
            <w:r w:rsidR="00471C78">
              <w:rPr>
                <w:rFonts w:ascii="Arial" w:hAnsi="Arial" w:cs="Arial"/>
                <w:sz w:val="22"/>
                <w:szCs w:val="22"/>
              </w:rPr>
              <w:t>ha</w:t>
            </w:r>
            <w:r w:rsidR="00D77A85">
              <w:rPr>
                <w:rFonts w:ascii="Arial" w:hAnsi="Arial" w:cs="Arial"/>
                <w:sz w:val="22"/>
                <w:szCs w:val="22"/>
              </w:rPr>
              <w:t>s</w:t>
            </w:r>
            <w:r w:rsidRPr="0079771B">
              <w:rPr>
                <w:rFonts w:ascii="Arial" w:hAnsi="Arial" w:cs="Arial"/>
                <w:sz w:val="22"/>
                <w:szCs w:val="22"/>
              </w:rPr>
              <w:t xml:space="preserve"> in use as whitelisted </w:t>
            </w:r>
            <w:proofErr w:type="gramStart"/>
            <w:r w:rsidRPr="0079771B">
              <w:rPr>
                <w:rFonts w:ascii="Arial" w:hAnsi="Arial" w:cs="Arial"/>
                <w:sz w:val="22"/>
                <w:szCs w:val="22"/>
              </w:rPr>
              <w:t>files</w:t>
            </w:r>
            <w:proofErr w:type="gramEnd"/>
            <w:r w:rsidRPr="0079771B">
              <w:rPr>
                <w:rFonts w:ascii="Arial" w:hAnsi="Arial" w:cs="Arial"/>
                <w:sz w:val="22"/>
                <w:szCs w:val="22"/>
              </w:rPr>
              <w:t xml:space="preserve"> types may vary from one organisation to another organisation.  </w:t>
            </w:r>
          </w:p>
        </w:tc>
        <w:tc>
          <w:tcPr>
            <w:tcW w:w="303" w:type="pct"/>
            <w:shd w:val="clear" w:color="auto" w:fill="EFF7ED"/>
          </w:tcPr>
          <w:p w14:paraId="7C934E84"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308" w:type="pct"/>
            <w:gridSpan w:val="2"/>
            <w:shd w:val="clear" w:color="auto" w:fill="EFF7ED"/>
          </w:tcPr>
          <w:p w14:paraId="3A381BC2"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305" w:type="pct"/>
            <w:gridSpan w:val="2"/>
            <w:shd w:val="clear" w:color="auto" w:fill="EFF7ED"/>
          </w:tcPr>
          <w:p w14:paraId="158DBA6B"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304" w:type="pct"/>
            <w:gridSpan w:val="2"/>
            <w:shd w:val="clear" w:color="auto" w:fill="EFF7ED"/>
          </w:tcPr>
          <w:p w14:paraId="793565A5"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955" w:type="pct"/>
            <w:shd w:val="clear" w:color="auto" w:fill="EFF7ED"/>
          </w:tcPr>
          <w:p w14:paraId="108975C9" w14:textId="77777777" w:rsidR="0079771B" w:rsidRPr="0079771B" w:rsidRDefault="0079771B" w:rsidP="00D76816">
            <w:pPr>
              <w:pStyle w:val="Heading3"/>
              <w:spacing w:before="0" w:beforeAutospacing="0" w:after="0"/>
              <w:outlineLvl w:val="2"/>
              <w:rPr>
                <w:rFonts w:ascii="Arial" w:hAnsi="Arial" w:cs="Arial"/>
                <w:sz w:val="22"/>
                <w:szCs w:val="22"/>
              </w:rPr>
            </w:pPr>
          </w:p>
        </w:tc>
      </w:tr>
      <w:tr w:rsidR="00035122" w:rsidRPr="0079771B" w14:paraId="0874EF0D" w14:textId="77777777" w:rsidTr="009E203E">
        <w:tc>
          <w:tcPr>
            <w:tcW w:w="253" w:type="pct"/>
            <w:gridSpan w:val="2"/>
            <w:shd w:val="clear" w:color="auto" w:fill="DCECF4"/>
          </w:tcPr>
          <w:p w14:paraId="1A809A46" w14:textId="02561B24" w:rsidR="0079771B" w:rsidRPr="0079771B" w:rsidRDefault="0079771B" w:rsidP="00D76816">
            <w:pPr>
              <w:pStyle w:val="Heading3"/>
              <w:spacing w:before="0" w:beforeAutospacing="0" w:after="0"/>
              <w:outlineLvl w:val="2"/>
              <w:rPr>
                <w:rFonts w:ascii="Arial" w:hAnsi="Arial" w:cs="Arial"/>
                <w:sz w:val="22"/>
                <w:szCs w:val="22"/>
              </w:rPr>
            </w:pPr>
            <w:r w:rsidRPr="0079771B">
              <w:rPr>
                <w:rFonts w:ascii="Arial" w:hAnsi="Arial" w:cs="Arial"/>
                <w:sz w:val="22"/>
                <w:szCs w:val="22"/>
              </w:rPr>
              <w:t>f</w:t>
            </w:r>
            <w:r w:rsidR="00BC0EF9">
              <w:rPr>
                <w:rFonts w:ascii="Arial" w:hAnsi="Arial" w:cs="Arial"/>
                <w:sz w:val="22"/>
                <w:szCs w:val="22"/>
              </w:rPr>
              <w:t>.</w:t>
            </w:r>
          </w:p>
        </w:tc>
        <w:tc>
          <w:tcPr>
            <w:tcW w:w="2571" w:type="pct"/>
            <w:shd w:val="clear" w:color="auto" w:fill="DCECF4"/>
          </w:tcPr>
          <w:p w14:paraId="52AB2201" w14:textId="77777777" w:rsidR="0079771B" w:rsidRPr="0079771B" w:rsidRDefault="0079771B" w:rsidP="00D76816">
            <w:pPr>
              <w:pStyle w:val="Heading3"/>
              <w:spacing w:after="0"/>
              <w:outlineLvl w:val="2"/>
              <w:rPr>
                <w:rFonts w:ascii="Arial" w:hAnsi="Arial" w:cs="Arial"/>
                <w:sz w:val="22"/>
                <w:szCs w:val="22"/>
              </w:rPr>
            </w:pPr>
            <w:r w:rsidRPr="0079771B">
              <w:rPr>
                <w:rFonts w:ascii="Arial" w:hAnsi="Arial" w:cs="Arial"/>
                <w:sz w:val="22"/>
                <w:szCs w:val="22"/>
              </w:rPr>
              <w:t>Ensure that files containing personal data are not accidentally made available on a website or through a web application. For example, avoid storing personal data in public folders or disable directory browsing to prevent hackers from finding those files.  Enable periodic scan for presence of public folders on the website, conduct periodic reviews of public folder contents. Apply automatic purging of contents within a public folder after a pre-defined retention period.</w:t>
            </w:r>
          </w:p>
        </w:tc>
        <w:tc>
          <w:tcPr>
            <w:tcW w:w="303" w:type="pct"/>
            <w:shd w:val="clear" w:color="auto" w:fill="EFF7ED"/>
          </w:tcPr>
          <w:p w14:paraId="0A447182"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308" w:type="pct"/>
            <w:gridSpan w:val="2"/>
            <w:shd w:val="clear" w:color="auto" w:fill="EFF7ED"/>
          </w:tcPr>
          <w:p w14:paraId="7EC34657"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305" w:type="pct"/>
            <w:gridSpan w:val="2"/>
            <w:shd w:val="clear" w:color="auto" w:fill="EFF7ED"/>
          </w:tcPr>
          <w:p w14:paraId="246E67B3"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304" w:type="pct"/>
            <w:gridSpan w:val="2"/>
            <w:shd w:val="clear" w:color="auto" w:fill="EFF7ED"/>
          </w:tcPr>
          <w:p w14:paraId="3A8D0DAD"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955" w:type="pct"/>
            <w:shd w:val="clear" w:color="auto" w:fill="EFF7ED"/>
          </w:tcPr>
          <w:p w14:paraId="505282E8" w14:textId="77777777" w:rsidR="0079771B" w:rsidRPr="0079771B" w:rsidRDefault="0079771B" w:rsidP="00D76816">
            <w:pPr>
              <w:pStyle w:val="Heading3"/>
              <w:spacing w:before="0" w:beforeAutospacing="0" w:after="0"/>
              <w:outlineLvl w:val="2"/>
              <w:rPr>
                <w:rFonts w:ascii="Arial" w:hAnsi="Arial" w:cs="Arial"/>
                <w:sz w:val="22"/>
                <w:szCs w:val="22"/>
              </w:rPr>
            </w:pPr>
          </w:p>
        </w:tc>
      </w:tr>
      <w:tr w:rsidR="00035122" w:rsidRPr="0079771B" w14:paraId="58B2860E" w14:textId="77777777" w:rsidTr="009E203E">
        <w:tc>
          <w:tcPr>
            <w:tcW w:w="253" w:type="pct"/>
            <w:gridSpan w:val="2"/>
            <w:shd w:val="clear" w:color="auto" w:fill="DCECF4"/>
          </w:tcPr>
          <w:p w14:paraId="0903875D" w14:textId="3C5BDD11" w:rsidR="0079771B" w:rsidRPr="0079771B" w:rsidRDefault="0079771B" w:rsidP="00D76816">
            <w:pPr>
              <w:pStyle w:val="Heading3"/>
              <w:spacing w:before="0" w:beforeAutospacing="0" w:after="0"/>
              <w:outlineLvl w:val="2"/>
              <w:rPr>
                <w:rFonts w:ascii="Arial" w:hAnsi="Arial" w:cs="Arial"/>
                <w:sz w:val="22"/>
                <w:szCs w:val="22"/>
              </w:rPr>
            </w:pPr>
            <w:r w:rsidRPr="0079771B">
              <w:rPr>
                <w:rFonts w:ascii="Arial" w:hAnsi="Arial" w:cs="Arial"/>
                <w:sz w:val="22"/>
                <w:szCs w:val="22"/>
              </w:rPr>
              <w:t>g</w:t>
            </w:r>
            <w:r w:rsidR="00BC0EF9">
              <w:rPr>
                <w:rFonts w:ascii="Arial" w:hAnsi="Arial" w:cs="Arial"/>
                <w:sz w:val="22"/>
                <w:szCs w:val="22"/>
              </w:rPr>
              <w:t>.</w:t>
            </w:r>
          </w:p>
        </w:tc>
        <w:tc>
          <w:tcPr>
            <w:tcW w:w="2571" w:type="pct"/>
            <w:shd w:val="clear" w:color="auto" w:fill="DCECF4"/>
          </w:tcPr>
          <w:p w14:paraId="676CB2C1" w14:textId="5EE781EC" w:rsidR="0079771B" w:rsidRPr="0079771B" w:rsidRDefault="0079771B" w:rsidP="00D76816">
            <w:pPr>
              <w:pStyle w:val="Heading3"/>
              <w:spacing w:after="0"/>
              <w:outlineLvl w:val="2"/>
              <w:rPr>
                <w:rFonts w:ascii="Arial" w:hAnsi="Arial" w:cs="Arial"/>
                <w:sz w:val="22"/>
                <w:szCs w:val="22"/>
              </w:rPr>
            </w:pPr>
            <w:r w:rsidRPr="0079771B">
              <w:rPr>
                <w:rFonts w:ascii="Arial" w:hAnsi="Arial" w:cs="Arial"/>
                <w:sz w:val="22"/>
                <w:szCs w:val="22"/>
              </w:rPr>
              <w:t>Apply secure connection technologies or protocols</w:t>
            </w:r>
            <w:r w:rsidR="001527D0">
              <w:rPr>
                <w:rFonts w:ascii="Arial" w:hAnsi="Arial" w:cs="Arial"/>
                <w:sz w:val="22"/>
                <w:szCs w:val="22"/>
              </w:rPr>
              <w:t xml:space="preserve"> (</w:t>
            </w:r>
            <w:proofErr w:type="gramStart"/>
            <w:r w:rsidR="001527D0">
              <w:rPr>
                <w:rFonts w:ascii="Arial" w:hAnsi="Arial" w:cs="Arial"/>
                <w:sz w:val="22"/>
                <w:szCs w:val="22"/>
              </w:rPr>
              <w:t>e.g.</w:t>
            </w:r>
            <w:proofErr w:type="gramEnd"/>
            <w:r w:rsidRPr="0079771B">
              <w:rPr>
                <w:rFonts w:ascii="Arial" w:hAnsi="Arial" w:cs="Arial"/>
                <w:sz w:val="22"/>
                <w:szCs w:val="22"/>
              </w:rPr>
              <w:t xml:space="preserve"> TLS</w:t>
            </w:r>
            <w:r w:rsidR="001527D0">
              <w:rPr>
                <w:rFonts w:ascii="Arial" w:hAnsi="Arial" w:cs="Arial"/>
                <w:sz w:val="22"/>
                <w:szCs w:val="22"/>
              </w:rPr>
              <w:t>)</w:t>
            </w:r>
            <w:r w:rsidRPr="0079771B">
              <w:rPr>
                <w:rFonts w:ascii="Arial" w:hAnsi="Arial" w:cs="Arial"/>
                <w:sz w:val="22"/>
                <w:szCs w:val="22"/>
              </w:rPr>
              <w:t xml:space="preserve"> to websites and web applications that handle personal data. For example, us</w:t>
            </w:r>
            <w:r w:rsidR="001527D0">
              <w:rPr>
                <w:rFonts w:ascii="Arial" w:hAnsi="Arial" w:cs="Arial"/>
                <w:sz w:val="22"/>
                <w:szCs w:val="22"/>
              </w:rPr>
              <w:t>ing</w:t>
            </w:r>
            <w:r w:rsidRPr="0079771B">
              <w:rPr>
                <w:rFonts w:ascii="Arial" w:hAnsi="Arial" w:cs="Arial"/>
                <w:sz w:val="22"/>
                <w:szCs w:val="22"/>
              </w:rPr>
              <w:t xml:space="preserve"> HTTPS instead of HTTP.</w:t>
            </w:r>
          </w:p>
        </w:tc>
        <w:tc>
          <w:tcPr>
            <w:tcW w:w="303" w:type="pct"/>
            <w:shd w:val="clear" w:color="auto" w:fill="EFF7ED"/>
          </w:tcPr>
          <w:p w14:paraId="50128A40"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308" w:type="pct"/>
            <w:gridSpan w:val="2"/>
            <w:shd w:val="clear" w:color="auto" w:fill="EFF7ED"/>
          </w:tcPr>
          <w:p w14:paraId="724EA7EB"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305" w:type="pct"/>
            <w:gridSpan w:val="2"/>
            <w:shd w:val="clear" w:color="auto" w:fill="EFF7ED"/>
          </w:tcPr>
          <w:p w14:paraId="4E8CC713"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304" w:type="pct"/>
            <w:gridSpan w:val="2"/>
            <w:shd w:val="clear" w:color="auto" w:fill="EFF7ED"/>
          </w:tcPr>
          <w:p w14:paraId="09BE028A"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955" w:type="pct"/>
            <w:shd w:val="clear" w:color="auto" w:fill="EFF7ED"/>
          </w:tcPr>
          <w:p w14:paraId="59742B6B" w14:textId="77777777" w:rsidR="0079771B" w:rsidRPr="0079771B" w:rsidRDefault="0079771B" w:rsidP="00D76816">
            <w:pPr>
              <w:pStyle w:val="Heading3"/>
              <w:spacing w:before="0" w:beforeAutospacing="0" w:after="0"/>
              <w:outlineLvl w:val="2"/>
              <w:rPr>
                <w:rFonts w:ascii="Arial" w:hAnsi="Arial" w:cs="Arial"/>
                <w:sz w:val="22"/>
                <w:szCs w:val="22"/>
              </w:rPr>
            </w:pPr>
          </w:p>
        </w:tc>
      </w:tr>
      <w:tr w:rsidR="00035122" w:rsidRPr="0079771B" w14:paraId="7B11F828" w14:textId="77777777" w:rsidTr="009E203E">
        <w:tc>
          <w:tcPr>
            <w:tcW w:w="253" w:type="pct"/>
            <w:gridSpan w:val="2"/>
            <w:shd w:val="clear" w:color="auto" w:fill="DCECF4"/>
          </w:tcPr>
          <w:p w14:paraId="53CDAD4A" w14:textId="2B3C965E" w:rsidR="0079771B" w:rsidRPr="0079771B" w:rsidRDefault="0079771B" w:rsidP="00D76816">
            <w:pPr>
              <w:pStyle w:val="Heading3"/>
              <w:spacing w:before="0" w:beforeAutospacing="0" w:after="0"/>
              <w:outlineLvl w:val="2"/>
              <w:rPr>
                <w:rFonts w:ascii="Arial" w:hAnsi="Arial" w:cs="Arial"/>
                <w:sz w:val="22"/>
                <w:szCs w:val="22"/>
              </w:rPr>
            </w:pPr>
            <w:r w:rsidRPr="0079771B">
              <w:rPr>
                <w:rFonts w:ascii="Arial" w:hAnsi="Arial" w:cs="Arial"/>
                <w:sz w:val="22"/>
                <w:szCs w:val="22"/>
              </w:rPr>
              <w:t>h</w:t>
            </w:r>
            <w:r w:rsidR="00BC0EF9">
              <w:rPr>
                <w:rFonts w:ascii="Arial" w:hAnsi="Arial" w:cs="Arial"/>
                <w:sz w:val="22"/>
                <w:szCs w:val="22"/>
              </w:rPr>
              <w:t>.</w:t>
            </w:r>
          </w:p>
        </w:tc>
        <w:tc>
          <w:tcPr>
            <w:tcW w:w="2571" w:type="pct"/>
            <w:shd w:val="clear" w:color="auto" w:fill="DCECF4"/>
          </w:tcPr>
          <w:p w14:paraId="147DC06F" w14:textId="77777777" w:rsidR="0079771B" w:rsidRPr="0079771B" w:rsidRDefault="0079771B" w:rsidP="00D76816">
            <w:pPr>
              <w:pStyle w:val="Heading3"/>
              <w:spacing w:after="0"/>
              <w:outlineLvl w:val="2"/>
              <w:rPr>
                <w:rFonts w:ascii="Arial" w:hAnsi="Arial" w:cs="Arial"/>
                <w:sz w:val="22"/>
                <w:szCs w:val="22"/>
              </w:rPr>
            </w:pPr>
            <w:r w:rsidRPr="0079771B">
              <w:rPr>
                <w:rFonts w:ascii="Arial" w:hAnsi="Arial" w:cs="Arial"/>
                <w:sz w:val="22"/>
                <w:szCs w:val="22"/>
              </w:rPr>
              <w:t>Perform web application scanning and source code analysis to help detect web vulnerabilities. Vulnerabilities to look out for could include those in the Open Web Application Security Project (OWASP)</w:t>
            </w:r>
            <w:r w:rsidRPr="0079771B">
              <w:rPr>
                <w:rStyle w:val="FootnoteReference"/>
                <w:rFonts w:ascii="Arial" w:hAnsi="Arial" w:cs="Arial"/>
                <w:sz w:val="22"/>
                <w:szCs w:val="22"/>
              </w:rPr>
              <w:footnoteReference w:id="5"/>
            </w:r>
            <w:r w:rsidRPr="0079771B">
              <w:rPr>
                <w:rFonts w:ascii="Arial" w:hAnsi="Arial" w:cs="Arial"/>
                <w:sz w:val="22"/>
                <w:szCs w:val="22"/>
              </w:rPr>
              <w:t xml:space="preserve"> “Top Ten” list or similar. </w:t>
            </w:r>
          </w:p>
        </w:tc>
        <w:tc>
          <w:tcPr>
            <w:tcW w:w="303" w:type="pct"/>
            <w:shd w:val="clear" w:color="auto" w:fill="EFF7ED"/>
          </w:tcPr>
          <w:p w14:paraId="374C1FEB"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308" w:type="pct"/>
            <w:gridSpan w:val="2"/>
            <w:shd w:val="clear" w:color="auto" w:fill="EFF7ED"/>
          </w:tcPr>
          <w:p w14:paraId="7E7139AF"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305" w:type="pct"/>
            <w:gridSpan w:val="2"/>
            <w:shd w:val="clear" w:color="auto" w:fill="EFF7ED"/>
          </w:tcPr>
          <w:p w14:paraId="58BEDB12"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304" w:type="pct"/>
            <w:gridSpan w:val="2"/>
            <w:shd w:val="clear" w:color="auto" w:fill="EFF7ED"/>
          </w:tcPr>
          <w:p w14:paraId="2CE71BFB"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955" w:type="pct"/>
            <w:shd w:val="clear" w:color="auto" w:fill="EFF7ED"/>
          </w:tcPr>
          <w:p w14:paraId="392928E0" w14:textId="77777777" w:rsidR="0079771B" w:rsidRPr="0079771B" w:rsidRDefault="0079771B" w:rsidP="00D76816">
            <w:pPr>
              <w:pStyle w:val="Heading3"/>
              <w:spacing w:before="0" w:beforeAutospacing="0" w:after="0"/>
              <w:outlineLvl w:val="2"/>
              <w:rPr>
                <w:rFonts w:ascii="Arial" w:hAnsi="Arial" w:cs="Arial"/>
                <w:sz w:val="22"/>
                <w:szCs w:val="22"/>
              </w:rPr>
            </w:pPr>
          </w:p>
        </w:tc>
      </w:tr>
    </w:tbl>
    <w:p w14:paraId="21A6185B" w14:textId="7F5CE139" w:rsidR="00112C15" w:rsidRDefault="00112C15"/>
    <w:p w14:paraId="510D1EA1" w14:textId="5AB73AA5" w:rsidR="00112C15" w:rsidRDefault="00112C15" w:rsidP="00112C15">
      <w:pPr>
        <w:jc w:val="left"/>
      </w:pPr>
      <w:r>
        <w:br w:type="page"/>
      </w:r>
    </w:p>
    <w:tbl>
      <w:tblPr>
        <w:tblStyle w:val="TableGrid"/>
        <w:tblW w:w="5017" w:type="pct"/>
        <w:tblBorders>
          <w:top w:val="single" w:sz="8" w:space="0" w:color="1F497D" w:themeColor="text2"/>
          <w:left w:val="single" w:sz="8" w:space="0" w:color="1F497D" w:themeColor="text2"/>
          <w:bottom w:val="single" w:sz="8" w:space="0" w:color="1F497D" w:themeColor="text2"/>
          <w:right w:val="single" w:sz="8" w:space="0" w:color="1F497D" w:themeColor="text2"/>
          <w:insideH w:val="single" w:sz="12" w:space="0" w:color="FFFFFF" w:themeColor="background1"/>
          <w:insideV w:val="single" w:sz="12" w:space="0" w:color="FFFFFF" w:themeColor="background1"/>
        </w:tblBorders>
        <w:tblCellMar>
          <w:top w:w="113" w:type="dxa"/>
          <w:bottom w:w="113" w:type="dxa"/>
          <w:right w:w="142" w:type="dxa"/>
        </w:tblCellMar>
        <w:tblLook w:val="04A0" w:firstRow="1" w:lastRow="0" w:firstColumn="1" w:lastColumn="0" w:noHBand="0" w:noVBand="1"/>
      </w:tblPr>
      <w:tblGrid>
        <w:gridCol w:w="495"/>
        <w:gridCol w:w="4634"/>
        <w:gridCol w:w="544"/>
        <w:gridCol w:w="544"/>
        <w:gridCol w:w="546"/>
        <w:gridCol w:w="548"/>
        <w:gridCol w:w="1726"/>
      </w:tblGrid>
      <w:tr w:rsidR="008B6A90" w:rsidRPr="00112C15" w14:paraId="0B4D36E5" w14:textId="77777777" w:rsidTr="009E203E">
        <w:tc>
          <w:tcPr>
            <w:tcW w:w="2823" w:type="pct"/>
            <w:gridSpan w:val="2"/>
            <w:vMerge w:val="restart"/>
            <w:shd w:val="clear" w:color="auto" w:fill="1F497D" w:themeFill="text2"/>
            <w:vAlign w:val="center"/>
          </w:tcPr>
          <w:p w14:paraId="7585F005" w14:textId="18F66EE7" w:rsidR="008B6A90" w:rsidRPr="0079771B" w:rsidRDefault="008B6A90" w:rsidP="00D76816">
            <w:pPr>
              <w:pStyle w:val="Heading3"/>
              <w:spacing w:before="0" w:beforeAutospacing="0" w:after="0"/>
              <w:jc w:val="left"/>
              <w:outlineLvl w:val="2"/>
              <w:rPr>
                <w:rFonts w:ascii="Arial" w:hAnsi="Arial" w:cs="Arial"/>
                <w:b/>
                <w:bCs w:val="0"/>
                <w:sz w:val="22"/>
                <w:lang w:val="en-US"/>
              </w:rPr>
            </w:pPr>
            <w:bookmarkStart w:id="11" w:name="_Hlk81866641"/>
            <w:r w:rsidRPr="0079771B">
              <w:rPr>
                <w:rFonts w:ascii="Arial" w:hAnsi="Arial" w:cs="Arial"/>
                <w:b/>
                <w:bCs w:val="0"/>
                <w:color w:val="FFFFFF" w:themeColor="background1"/>
                <w:sz w:val="22"/>
                <w:szCs w:val="22"/>
              </w:rPr>
              <w:lastRenderedPageBreak/>
              <w:t>ICT Controls</w:t>
            </w:r>
          </w:p>
        </w:tc>
        <w:tc>
          <w:tcPr>
            <w:tcW w:w="1219" w:type="pct"/>
            <w:gridSpan w:val="4"/>
            <w:shd w:val="clear" w:color="auto" w:fill="73AE56"/>
          </w:tcPr>
          <w:p w14:paraId="2E55F4AA" w14:textId="77777777" w:rsidR="008B6A90" w:rsidRPr="006E5ADF" w:rsidRDefault="008B6A90" w:rsidP="00D77847">
            <w:pPr>
              <w:pStyle w:val="Heading3"/>
              <w:spacing w:before="0" w:beforeAutospacing="0" w:after="0"/>
              <w:jc w:val="center"/>
              <w:outlineLvl w:val="2"/>
              <w:rPr>
                <w:rFonts w:ascii="Arial" w:hAnsi="Arial" w:cs="Arial"/>
                <w:b/>
                <w:bCs w:val="0"/>
                <w:color w:val="FFFFFF" w:themeColor="background1"/>
                <w:sz w:val="22"/>
                <w:szCs w:val="22"/>
              </w:rPr>
            </w:pPr>
            <w:r w:rsidRPr="006E5ADF">
              <w:rPr>
                <w:rFonts w:ascii="Arial" w:hAnsi="Arial" w:cs="Arial"/>
                <w:b/>
                <w:bCs w:val="0"/>
                <w:color w:val="FFFFFF" w:themeColor="background1"/>
                <w:sz w:val="22"/>
                <w:szCs w:val="22"/>
              </w:rPr>
              <w:t>Practice Met</w:t>
            </w:r>
          </w:p>
        </w:tc>
        <w:tc>
          <w:tcPr>
            <w:tcW w:w="958" w:type="pct"/>
            <w:vMerge w:val="restart"/>
            <w:shd w:val="clear" w:color="auto" w:fill="73AE56"/>
          </w:tcPr>
          <w:p w14:paraId="3297F98C" w14:textId="77777777" w:rsidR="008B6A90" w:rsidRPr="006E5ADF" w:rsidRDefault="008B6A90" w:rsidP="00D77847">
            <w:pPr>
              <w:pStyle w:val="Heading3"/>
              <w:spacing w:before="0" w:beforeAutospacing="0" w:after="0"/>
              <w:jc w:val="center"/>
              <w:outlineLvl w:val="2"/>
              <w:rPr>
                <w:rFonts w:ascii="Arial" w:hAnsi="Arial" w:cs="Arial"/>
                <w:b/>
                <w:bCs w:val="0"/>
                <w:color w:val="FFFFFF" w:themeColor="background1"/>
                <w:sz w:val="22"/>
                <w:szCs w:val="22"/>
              </w:rPr>
            </w:pPr>
            <w:r w:rsidRPr="006E5ADF">
              <w:rPr>
                <w:rFonts w:ascii="Arial" w:hAnsi="Arial" w:cs="Arial"/>
                <w:b/>
                <w:bCs w:val="0"/>
                <w:color w:val="FFFFFF" w:themeColor="background1"/>
                <w:sz w:val="22"/>
                <w:szCs w:val="22"/>
              </w:rPr>
              <w:t>Action Plan</w:t>
            </w:r>
          </w:p>
        </w:tc>
      </w:tr>
      <w:tr w:rsidR="008B6A90" w:rsidRPr="00112C15" w14:paraId="0D26EA65" w14:textId="77777777" w:rsidTr="009E203E">
        <w:trPr>
          <w:trHeight w:val="1471"/>
        </w:trPr>
        <w:tc>
          <w:tcPr>
            <w:tcW w:w="2823" w:type="pct"/>
            <w:gridSpan w:val="2"/>
            <w:vMerge/>
            <w:shd w:val="clear" w:color="auto" w:fill="DBE5F1" w:themeFill="accent1" w:themeFillTint="33"/>
          </w:tcPr>
          <w:p w14:paraId="2C3FAA29" w14:textId="77777777" w:rsidR="008B6A90" w:rsidRPr="0079771B" w:rsidRDefault="008B6A90" w:rsidP="00D76816">
            <w:pPr>
              <w:pStyle w:val="Heading3"/>
              <w:spacing w:after="0"/>
              <w:outlineLvl w:val="2"/>
              <w:rPr>
                <w:rFonts w:ascii="Arial" w:hAnsi="Arial" w:cs="Arial"/>
                <w:sz w:val="22"/>
                <w:lang w:val="en-US"/>
              </w:rPr>
            </w:pPr>
          </w:p>
        </w:tc>
        <w:tc>
          <w:tcPr>
            <w:tcW w:w="304" w:type="pct"/>
            <w:shd w:val="clear" w:color="auto" w:fill="73AE56"/>
            <w:textDirection w:val="btLr"/>
          </w:tcPr>
          <w:p w14:paraId="216FBEDD" w14:textId="77777777" w:rsidR="008B6A90" w:rsidRPr="00112C15" w:rsidRDefault="008B6A90" w:rsidP="00D76816">
            <w:pPr>
              <w:pStyle w:val="Heading3"/>
              <w:spacing w:before="0" w:beforeAutospacing="0" w:after="0"/>
              <w:outlineLvl w:val="2"/>
              <w:rPr>
                <w:rFonts w:ascii="Arial" w:hAnsi="Arial" w:cs="Arial"/>
                <w:color w:val="FFFFFF" w:themeColor="background1"/>
                <w:sz w:val="22"/>
                <w:szCs w:val="22"/>
              </w:rPr>
            </w:pPr>
            <w:r w:rsidRPr="00112C15">
              <w:rPr>
                <w:rFonts w:ascii="Arial" w:hAnsi="Arial" w:cs="Arial"/>
                <w:color w:val="FFFFFF" w:themeColor="background1"/>
                <w:sz w:val="22"/>
                <w:szCs w:val="22"/>
              </w:rPr>
              <w:t>Comply</w:t>
            </w:r>
          </w:p>
        </w:tc>
        <w:tc>
          <w:tcPr>
            <w:tcW w:w="304" w:type="pct"/>
            <w:shd w:val="clear" w:color="auto" w:fill="73AE56"/>
            <w:textDirection w:val="btLr"/>
          </w:tcPr>
          <w:p w14:paraId="56F9E133" w14:textId="77777777" w:rsidR="008B6A90" w:rsidRPr="00112C15" w:rsidRDefault="008B6A90" w:rsidP="00D76816">
            <w:pPr>
              <w:pStyle w:val="Heading3"/>
              <w:spacing w:before="0" w:beforeAutospacing="0" w:after="0"/>
              <w:outlineLvl w:val="2"/>
              <w:rPr>
                <w:rFonts w:ascii="Arial" w:hAnsi="Arial" w:cs="Arial"/>
                <w:color w:val="FFFFFF" w:themeColor="background1"/>
                <w:sz w:val="22"/>
                <w:szCs w:val="22"/>
              </w:rPr>
            </w:pPr>
            <w:r w:rsidRPr="00112C15">
              <w:rPr>
                <w:rFonts w:ascii="Arial" w:hAnsi="Arial" w:cs="Arial"/>
                <w:color w:val="FFFFFF" w:themeColor="background1"/>
                <w:sz w:val="22"/>
                <w:szCs w:val="22"/>
              </w:rPr>
              <w:t>Partial Comply</w:t>
            </w:r>
          </w:p>
        </w:tc>
        <w:tc>
          <w:tcPr>
            <w:tcW w:w="305" w:type="pct"/>
            <w:shd w:val="clear" w:color="auto" w:fill="73AE56"/>
            <w:textDirection w:val="btLr"/>
          </w:tcPr>
          <w:p w14:paraId="4B415537" w14:textId="77777777" w:rsidR="008B6A90" w:rsidRPr="00112C15" w:rsidRDefault="008B6A90" w:rsidP="00D76816">
            <w:pPr>
              <w:pStyle w:val="Heading3"/>
              <w:spacing w:before="0" w:beforeAutospacing="0" w:after="0"/>
              <w:outlineLvl w:val="2"/>
              <w:rPr>
                <w:rFonts w:ascii="Arial" w:hAnsi="Arial" w:cs="Arial"/>
                <w:color w:val="FFFFFF" w:themeColor="background1"/>
                <w:sz w:val="22"/>
                <w:szCs w:val="22"/>
              </w:rPr>
            </w:pPr>
            <w:r w:rsidRPr="00112C15">
              <w:rPr>
                <w:rFonts w:ascii="Arial" w:hAnsi="Arial" w:cs="Arial"/>
                <w:color w:val="FFFFFF" w:themeColor="background1"/>
                <w:sz w:val="22"/>
                <w:szCs w:val="22"/>
              </w:rPr>
              <w:t>Not comply</w:t>
            </w:r>
          </w:p>
        </w:tc>
        <w:tc>
          <w:tcPr>
            <w:tcW w:w="306" w:type="pct"/>
            <w:shd w:val="clear" w:color="auto" w:fill="73AE56"/>
            <w:textDirection w:val="btLr"/>
          </w:tcPr>
          <w:p w14:paraId="246F0A34" w14:textId="77777777" w:rsidR="008B6A90" w:rsidRPr="00112C15" w:rsidRDefault="008B6A90" w:rsidP="00D76816">
            <w:pPr>
              <w:pStyle w:val="Heading3"/>
              <w:spacing w:before="0" w:beforeAutospacing="0" w:after="0"/>
              <w:outlineLvl w:val="2"/>
              <w:rPr>
                <w:rFonts w:ascii="Arial" w:hAnsi="Arial" w:cs="Arial"/>
                <w:color w:val="FFFFFF" w:themeColor="background1"/>
                <w:sz w:val="22"/>
                <w:szCs w:val="22"/>
              </w:rPr>
            </w:pPr>
            <w:r w:rsidRPr="00112C15">
              <w:rPr>
                <w:rFonts w:ascii="Arial" w:hAnsi="Arial" w:cs="Arial"/>
                <w:color w:val="FFFFFF" w:themeColor="background1"/>
                <w:sz w:val="22"/>
                <w:szCs w:val="22"/>
              </w:rPr>
              <w:t>Not Applicable</w:t>
            </w:r>
          </w:p>
        </w:tc>
        <w:tc>
          <w:tcPr>
            <w:tcW w:w="958" w:type="pct"/>
            <w:vMerge/>
            <w:shd w:val="clear" w:color="auto" w:fill="73AE56"/>
          </w:tcPr>
          <w:p w14:paraId="52E743F5" w14:textId="77777777" w:rsidR="008B6A90" w:rsidRPr="00112C15" w:rsidRDefault="008B6A90" w:rsidP="00D76816">
            <w:pPr>
              <w:pStyle w:val="Heading3"/>
              <w:spacing w:before="0" w:beforeAutospacing="0" w:after="0"/>
              <w:outlineLvl w:val="2"/>
              <w:rPr>
                <w:rFonts w:ascii="Arial" w:hAnsi="Arial" w:cs="Arial"/>
                <w:color w:val="FFFFFF" w:themeColor="background1"/>
                <w:sz w:val="22"/>
                <w:szCs w:val="22"/>
              </w:rPr>
            </w:pPr>
          </w:p>
        </w:tc>
      </w:tr>
      <w:bookmarkEnd w:id="11"/>
      <w:tr w:rsidR="00130AE7" w:rsidRPr="0079771B" w14:paraId="4103A394" w14:textId="77777777" w:rsidTr="009E203E">
        <w:tc>
          <w:tcPr>
            <w:tcW w:w="5000" w:type="pct"/>
            <w:gridSpan w:val="7"/>
            <w:shd w:val="clear" w:color="auto" w:fill="B8CCE4" w:themeFill="accent1" w:themeFillTint="66"/>
          </w:tcPr>
          <w:p w14:paraId="47A28636" w14:textId="1E3DE5C2" w:rsidR="00130AE7" w:rsidRPr="00130AE7" w:rsidRDefault="00130AE7" w:rsidP="00D76816">
            <w:pPr>
              <w:pStyle w:val="Heading3"/>
              <w:spacing w:before="0" w:beforeAutospacing="0" w:after="0"/>
              <w:outlineLvl w:val="2"/>
              <w:rPr>
                <w:rFonts w:ascii="Arial" w:hAnsi="Arial" w:cs="Arial"/>
                <w:color w:val="1F497D" w:themeColor="text2"/>
                <w:sz w:val="22"/>
                <w:szCs w:val="22"/>
              </w:rPr>
            </w:pPr>
            <w:r w:rsidRPr="00871F6F">
              <w:rPr>
                <w:rFonts w:ascii="Arial" w:hAnsi="Arial" w:cs="Arial"/>
                <w:b/>
                <w:bCs w:val="0"/>
                <w:sz w:val="22"/>
                <w:szCs w:val="22"/>
              </w:rPr>
              <w:t xml:space="preserve">Computer </w:t>
            </w:r>
            <w:r w:rsidR="001527D0">
              <w:rPr>
                <w:rFonts w:ascii="Arial" w:hAnsi="Arial" w:cs="Arial"/>
                <w:b/>
                <w:bCs w:val="0"/>
                <w:sz w:val="22"/>
                <w:szCs w:val="22"/>
              </w:rPr>
              <w:t>n</w:t>
            </w:r>
            <w:r w:rsidRPr="00871F6F">
              <w:rPr>
                <w:rFonts w:ascii="Arial" w:hAnsi="Arial" w:cs="Arial"/>
                <w:b/>
                <w:bCs w:val="0"/>
                <w:sz w:val="22"/>
                <w:szCs w:val="22"/>
              </w:rPr>
              <w:t>etworks</w:t>
            </w:r>
          </w:p>
        </w:tc>
      </w:tr>
      <w:tr w:rsidR="008B6A90" w:rsidRPr="0079771B" w14:paraId="27E47009" w14:textId="77777777" w:rsidTr="009E203E">
        <w:tc>
          <w:tcPr>
            <w:tcW w:w="256" w:type="pct"/>
            <w:shd w:val="clear" w:color="auto" w:fill="DCECF4"/>
          </w:tcPr>
          <w:p w14:paraId="43A73610" w14:textId="4E615FAD" w:rsidR="0079771B" w:rsidRPr="0079771B" w:rsidRDefault="0079771B" w:rsidP="00D76816">
            <w:pPr>
              <w:pStyle w:val="Heading3"/>
              <w:spacing w:before="0" w:beforeAutospacing="0" w:after="0"/>
              <w:outlineLvl w:val="2"/>
              <w:rPr>
                <w:rFonts w:ascii="Arial" w:hAnsi="Arial" w:cs="Arial"/>
                <w:sz w:val="22"/>
                <w:szCs w:val="22"/>
              </w:rPr>
            </w:pPr>
            <w:proofErr w:type="spellStart"/>
            <w:r w:rsidRPr="0079771B">
              <w:rPr>
                <w:rFonts w:ascii="Arial" w:hAnsi="Arial" w:cs="Arial"/>
                <w:sz w:val="22"/>
                <w:szCs w:val="22"/>
              </w:rPr>
              <w:t>i</w:t>
            </w:r>
            <w:proofErr w:type="spellEnd"/>
            <w:r w:rsidR="00BC0EF9">
              <w:rPr>
                <w:rFonts w:ascii="Arial" w:hAnsi="Arial" w:cs="Arial"/>
                <w:sz w:val="22"/>
                <w:szCs w:val="22"/>
              </w:rPr>
              <w:t>.</w:t>
            </w:r>
          </w:p>
        </w:tc>
        <w:tc>
          <w:tcPr>
            <w:tcW w:w="2567" w:type="pct"/>
            <w:shd w:val="clear" w:color="auto" w:fill="DCECF4"/>
          </w:tcPr>
          <w:p w14:paraId="00D1E0BA" w14:textId="77777777" w:rsidR="0079771B" w:rsidRPr="00A629B2" w:rsidRDefault="0079771B" w:rsidP="00D76816">
            <w:pPr>
              <w:pStyle w:val="Heading3"/>
              <w:spacing w:after="0"/>
              <w:outlineLvl w:val="2"/>
              <w:rPr>
                <w:rFonts w:ascii="Arial" w:hAnsi="Arial" w:cs="Arial"/>
                <w:color w:val="000000"/>
                <w:spacing w:val="-4"/>
                <w:sz w:val="22"/>
                <w:szCs w:val="22"/>
              </w:rPr>
            </w:pPr>
            <w:r w:rsidRPr="00A629B2">
              <w:rPr>
                <w:rFonts w:ascii="Arial" w:hAnsi="Arial" w:cs="Arial"/>
                <w:spacing w:val="-4"/>
                <w:sz w:val="22"/>
                <w:szCs w:val="22"/>
              </w:rPr>
              <w:t>Install endpoint security solutions as defence against malware and maintain up-to-date defence software such as web-proxies, anti-virus/anti-malware and anti-spyware solutions on the servers to protect your computer network against malicious attacks. Specify follow-up action upon detection of malware.</w:t>
            </w:r>
          </w:p>
        </w:tc>
        <w:tc>
          <w:tcPr>
            <w:tcW w:w="304" w:type="pct"/>
            <w:shd w:val="clear" w:color="auto" w:fill="EFF7ED"/>
          </w:tcPr>
          <w:p w14:paraId="0EA6FC0A"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304" w:type="pct"/>
            <w:shd w:val="clear" w:color="auto" w:fill="EFF7ED"/>
          </w:tcPr>
          <w:p w14:paraId="371FD584"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305" w:type="pct"/>
            <w:shd w:val="clear" w:color="auto" w:fill="EFF7ED"/>
          </w:tcPr>
          <w:p w14:paraId="5B4EEBAD"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306" w:type="pct"/>
            <w:shd w:val="clear" w:color="auto" w:fill="EFF7ED"/>
          </w:tcPr>
          <w:p w14:paraId="7DB42F59"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958" w:type="pct"/>
            <w:shd w:val="clear" w:color="auto" w:fill="EFF7ED"/>
          </w:tcPr>
          <w:p w14:paraId="048971EE" w14:textId="77777777" w:rsidR="0079771B" w:rsidRPr="0079771B" w:rsidRDefault="0079771B" w:rsidP="00D76816">
            <w:pPr>
              <w:pStyle w:val="Heading3"/>
              <w:spacing w:before="0" w:beforeAutospacing="0" w:after="0"/>
              <w:outlineLvl w:val="2"/>
              <w:rPr>
                <w:rFonts w:ascii="Arial" w:hAnsi="Arial" w:cs="Arial"/>
                <w:sz w:val="22"/>
                <w:szCs w:val="22"/>
              </w:rPr>
            </w:pPr>
          </w:p>
        </w:tc>
      </w:tr>
      <w:tr w:rsidR="008B6A90" w:rsidRPr="0079771B" w14:paraId="67EBD5E5" w14:textId="77777777" w:rsidTr="009E203E">
        <w:tc>
          <w:tcPr>
            <w:tcW w:w="256" w:type="pct"/>
            <w:shd w:val="clear" w:color="auto" w:fill="DCECF4"/>
          </w:tcPr>
          <w:p w14:paraId="01AAC212" w14:textId="08A04D49" w:rsidR="0079771B" w:rsidRPr="0079771B" w:rsidRDefault="0079771B" w:rsidP="00D76816">
            <w:pPr>
              <w:pStyle w:val="Heading3"/>
              <w:spacing w:before="0" w:beforeAutospacing="0" w:after="0"/>
              <w:outlineLvl w:val="2"/>
              <w:rPr>
                <w:rFonts w:ascii="Arial" w:hAnsi="Arial" w:cs="Arial"/>
                <w:sz w:val="22"/>
                <w:szCs w:val="22"/>
              </w:rPr>
            </w:pPr>
            <w:r w:rsidRPr="0079771B">
              <w:rPr>
                <w:rFonts w:ascii="Arial" w:hAnsi="Arial" w:cs="Arial"/>
                <w:sz w:val="22"/>
                <w:szCs w:val="22"/>
              </w:rPr>
              <w:t>j</w:t>
            </w:r>
            <w:r w:rsidR="00BC0EF9">
              <w:rPr>
                <w:rFonts w:ascii="Arial" w:hAnsi="Arial" w:cs="Arial"/>
                <w:sz w:val="22"/>
                <w:szCs w:val="22"/>
              </w:rPr>
              <w:t>.</w:t>
            </w:r>
          </w:p>
        </w:tc>
        <w:tc>
          <w:tcPr>
            <w:tcW w:w="2567" w:type="pct"/>
            <w:shd w:val="clear" w:color="auto" w:fill="DCECF4"/>
          </w:tcPr>
          <w:p w14:paraId="0EE3D3E1" w14:textId="77777777" w:rsidR="0079771B" w:rsidRPr="0079771B" w:rsidRDefault="0079771B" w:rsidP="00D76816">
            <w:pPr>
              <w:pStyle w:val="Heading3"/>
              <w:spacing w:after="0"/>
              <w:outlineLvl w:val="2"/>
              <w:rPr>
                <w:rFonts w:ascii="Arial" w:hAnsi="Arial" w:cs="Arial"/>
                <w:color w:val="000000"/>
                <w:sz w:val="22"/>
                <w:szCs w:val="22"/>
              </w:rPr>
            </w:pPr>
            <w:r w:rsidRPr="0079771B">
              <w:rPr>
                <w:rFonts w:ascii="Arial" w:hAnsi="Arial" w:cs="Arial"/>
                <w:sz w:val="22"/>
                <w:szCs w:val="22"/>
              </w:rPr>
              <w:t>Equip networks with defence devices such as firewalls to protect your computer network connected to the Internet.</w:t>
            </w:r>
          </w:p>
        </w:tc>
        <w:tc>
          <w:tcPr>
            <w:tcW w:w="304" w:type="pct"/>
            <w:shd w:val="clear" w:color="auto" w:fill="EFF7ED"/>
          </w:tcPr>
          <w:p w14:paraId="55442014"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304" w:type="pct"/>
            <w:shd w:val="clear" w:color="auto" w:fill="EFF7ED"/>
          </w:tcPr>
          <w:p w14:paraId="318F78BB"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305" w:type="pct"/>
            <w:shd w:val="clear" w:color="auto" w:fill="EFF7ED"/>
          </w:tcPr>
          <w:p w14:paraId="68177320"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306" w:type="pct"/>
            <w:shd w:val="clear" w:color="auto" w:fill="EFF7ED"/>
          </w:tcPr>
          <w:p w14:paraId="66A8809E"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958" w:type="pct"/>
            <w:shd w:val="clear" w:color="auto" w:fill="EFF7ED"/>
          </w:tcPr>
          <w:p w14:paraId="695B201D" w14:textId="77777777" w:rsidR="0079771B" w:rsidRPr="0079771B" w:rsidRDefault="0079771B" w:rsidP="00D76816">
            <w:pPr>
              <w:pStyle w:val="Heading3"/>
              <w:spacing w:before="0" w:beforeAutospacing="0" w:after="0"/>
              <w:outlineLvl w:val="2"/>
              <w:rPr>
                <w:rFonts w:ascii="Arial" w:hAnsi="Arial" w:cs="Arial"/>
                <w:sz w:val="22"/>
                <w:szCs w:val="22"/>
              </w:rPr>
            </w:pPr>
          </w:p>
        </w:tc>
      </w:tr>
      <w:tr w:rsidR="008B6A90" w:rsidRPr="0079771B" w14:paraId="7F49434B" w14:textId="77777777" w:rsidTr="009E203E">
        <w:tc>
          <w:tcPr>
            <w:tcW w:w="256" w:type="pct"/>
            <w:shd w:val="clear" w:color="auto" w:fill="DCECF4"/>
          </w:tcPr>
          <w:p w14:paraId="5D799878" w14:textId="08C1B068" w:rsidR="0079771B" w:rsidRPr="0079771B" w:rsidRDefault="0079771B" w:rsidP="00D76816">
            <w:pPr>
              <w:pStyle w:val="Heading3"/>
              <w:spacing w:before="0" w:beforeAutospacing="0" w:after="0"/>
              <w:outlineLvl w:val="2"/>
              <w:rPr>
                <w:rFonts w:ascii="Arial" w:hAnsi="Arial" w:cs="Arial"/>
                <w:sz w:val="22"/>
                <w:szCs w:val="22"/>
              </w:rPr>
            </w:pPr>
            <w:r w:rsidRPr="0079771B">
              <w:rPr>
                <w:rFonts w:ascii="Arial" w:hAnsi="Arial" w:cs="Arial"/>
                <w:sz w:val="22"/>
                <w:szCs w:val="22"/>
              </w:rPr>
              <w:t>k</w:t>
            </w:r>
            <w:r w:rsidR="00BC0EF9">
              <w:rPr>
                <w:rFonts w:ascii="Arial" w:hAnsi="Arial" w:cs="Arial"/>
                <w:sz w:val="22"/>
                <w:szCs w:val="22"/>
              </w:rPr>
              <w:t>.</w:t>
            </w:r>
          </w:p>
        </w:tc>
        <w:tc>
          <w:tcPr>
            <w:tcW w:w="2567" w:type="pct"/>
            <w:shd w:val="clear" w:color="auto" w:fill="DCECF4"/>
          </w:tcPr>
          <w:p w14:paraId="1CDB0B1D" w14:textId="61DB5847" w:rsidR="0079771B" w:rsidRPr="0079771B" w:rsidRDefault="0079771B" w:rsidP="00D76816">
            <w:pPr>
              <w:pStyle w:val="Heading3"/>
              <w:spacing w:after="0"/>
              <w:outlineLvl w:val="2"/>
              <w:rPr>
                <w:rFonts w:ascii="Arial" w:hAnsi="Arial" w:cs="Arial"/>
                <w:color w:val="000000"/>
                <w:sz w:val="22"/>
                <w:szCs w:val="22"/>
              </w:rPr>
            </w:pPr>
            <w:r w:rsidRPr="0079771B">
              <w:rPr>
                <w:rFonts w:ascii="Arial" w:hAnsi="Arial" w:cs="Arial"/>
                <w:bCs w:val="0"/>
                <w:sz w:val="22"/>
                <w:szCs w:val="22"/>
              </w:rPr>
              <w:t>Monitor, encrypt and restrict communications between environments to only authenticated and authori</w:t>
            </w:r>
            <w:r w:rsidR="001527D0">
              <w:rPr>
                <w:rFonts w:ascii="Arial" w:hAnsi="Arial" w:cs="Arial"/>
                <w:bCs w:val="0"/>
                <w:sz w:val="22"/>
                <w:szCs w:val="22"/>
              </w:rPr>
              <w:t>s</w:t>
            </w:r>
            <w:r w:rsidRPr="0079771B">
              <w:rPr>
                <w:rFonts w:ascii="Arial" w:hAnsi="Arial" w:cs="Arial"/>
                <w:bCs w:val="0"/>
                <w:sz w:val="22"/>
                <w:szCs w:val="22"/>
              </w:rPr>
              <w:t xml:space="preserve">ed connections, as justified by the </w:t>
            </w:r>
            <w:r w:rsidR="001527D0">
              <w:rPr>
                <w:rFonts w:ascii="Arial" w:hAnsi="Arial" w:cs="Arial"/>
                <w:bCs w:val="0"/>
                <w:sz w:val="22"/>
                <w:szCs w:val="22"/>
              </w:rPr>
              <w:t>nature of the work</w:t>
            </w:r>
            <w:r w:rsidRPr="0079771B">
              <w:rPr>
                <w:rFonts w:ascii="Arial" w:hAnsi="Arial" w:cs="Arial"/>
                <w:bCs w:val="0"/>
                <w:sz w:val="22"/>
                <w:szCs w:val="22"/>
              </w:rPr>
              <w:t xml:space="preserve">. </w:t>
            </w:r>
          </w:p>
        </w:tc>
        <w:tc>
          <w:tcPr>
            <w:tcW w:w="304" w:type="pct"/>
            <w:shd w:val="clear" w:color="auto" w:fill="EFF7ED"/>
          </w:tcPr>
          <w:p w14:paraId="1A461102"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304" w:type="pct"/>
            <w:shd w:val="clear" w:color="auto" w:fill="EFF7ED"/>
          </w:tcPr>
          <w:p w14:paraId="0D07396B"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305" w:type="pct"/>
            <w:shd w:val="clear" w:color="auto" w:fill="EFF7ED"/>
          </w:tcPr>
          <w:p w14:paraId="6932807B"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306" w:type="pct"/>
            <w:shd w:val="clear" w:color="auto" w:fill="EFF7ED"/>
          </w:tcPr>
          <w:p w14:paraId="5177DAE1"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958" w:type="pct"/>
            <w:shd w:val="clear" w:color="auto" w:fill="EFF7ED"/>
          </w:tcPr>
          <w:p w14:paraId="7E14CEAA" w14:textId="77777777" w:rsidR="0079771B" w:rsidRPr="0079771B" w:rsidRDefault="0079771B" w:rsidP="00D76816">
            <w:pPr>
              <w:pStyle w:val="Heading3"/>
              <w:spacing w:before="0" w:beforeAutospacing="0" w:after="0"/>
              <w:outlineLvl w:val="2"/>
              <w:rPr>
                <w:rFonts w:ascii="Arial" w:hAnsi="Arial" w:cs="Arial"/>
                <w:sz w:val="22"/>
                <w:szCs w:val="22"/>
              </w:rPr>
            </w:pPr>
          </w:p>
        </w:tc>
      </w:tr>
      <w:tr w:rsidR="008B6A90" w:rsidRPr="0079771B" w14:paraId="6904044D" w14:textId="77777777" w:rsidTr="009E203E">
        <w:tc>
          <w:tcPr>
            <w:tcW w:w="256" w:type="pct"/>
            <w:shd w:val="clear" w:color="auto" w:fill="DCECF4"/>
          </w:tcPr>
          <w:p w14:paraId="38A7980C" w14:textId="099932D1" w:rsidR="0079771B" w:rsidRPr="0079771B" w:rsidRDefault="0079771B" w:rsidP="00D76816">
            <w:pPr>
              <w:pStyle w:val="Heading3"/>
              <w:spacing w:before="0" w:beforeAutospacing="0" w:after="0"/>
              <w:outlineLvl w:val="2"/>
              <w:rPr>
                <w:rFonts w:ascii="Arial" w:hAnsi="Arial" w:cs="Arial"/>
                <w:sz w:val="22"/>
                <w:szCs w:val="22"/>
              </w:rPr>
            </w:pPr>
            <w:r w:rsidRPr="0079771B">
              <w:rPr>
                <w:rFonts w:ascii="Arial" w:hAnsi="Arial" w:cs="Arial"/>
                <w:sz w:val="22"/>
                <w:szCs w:val="22"/>
              </w:rPr>
              <w:t>l</w:t>
            </w:r>
            <w:r w:rsidR="00BC0EF9">
              <w:rPr>
                <w:rFonts w:ascii="Arial" w:hAnsi="Arial" w:cs="Arial"/>
                <w:sz w:val="22"/>
                <w:szCs w:val="22"/>
              </w:rPr>
              <w:t>.</w:t>
            </w:r>
          </w:p>
        </w:tc>
        <w:tc>
          <w:tcPr>
            <w:tcW w:w="2567" w:type="pct"/>
            <w:shd w:val="clear" w:color="auto" w:fill="DCECF4"/>
          </w:tcPr>
          <w:p w14:paraId="1080CB52" w14:textId="05D5F001" w:rsidR="0079771B" w:rsidRPr="0079771B" w:rsidRDefault="0079771B" w:rsidP="00D76816">
            <w:pPr>
              <w:pStyle w:val="Heading3"/>
              <w:spacing w:after="0"/>
              <w:outlineLvl w:val="2"/>
              <w:rPr>
                <w:rFonts w:ascii="Arial" w:hAnsi="Arial" w:cs="Arial"/>
                <w:color w:val="000000"/>
                <w:sz w:val="22"/>
                <w:szCs w:val="22"/>
              </w:rPr>
            </w:pPr>
            <w:r w:rsidRPr="0079771B">
              <w:rPr>
                <w:rFonts w:ascii="Arial" w:hAnsi="Arial" w:cs="Arial"/>
                <w:sz w:val="22"/>
                <w:szCs w:val="22"/>
              </w:rPr>
              <w:t>Assess the need for remote access to servers such as configuring remote desktop protocol (“</w:t>
            </w:r>
            <w:r w:rsidRPr="006E5ADF">
              <w:rPr>
                <w:rFonts w:ascii="Arial" w:hAnsi="Arial" w:cs="Arial"/>
                <w:b/>
                <w:bCs w:val="0"/>
                <w:sz w:val="22"/>
                <w:szCs w:val="22"/>
              </w:rPr>
              <w:t>RDP</w:t>
            </w:r>
            <w:r w:rsidRPr="0079771B">
              <w:rPr>
                <w:rFonts w:ascii="Arial" w:hAnsi="Arial" w:cs="Arial"/>
                <w:sz w:val="22"/>
                <w:szCs w:val="22"/>
              </w:rPr>
              <w:t>”) to be open in the organisation’s network and exposed to the internet. Consider applying additional controls where possible, such as restricting access to specified external IP addresses and ensuring remote desktop is used behind a secure virtual private network (</w:t>
            </w:r>
            <w:r w:rsidR="006E5ADF">
              <w:rPr>
                <w:rFonts w:ascii="Arial" w:hAnsi="Arial" w:cs="Arial"/>
                <w:sz w:val="22"/>
                <w:szCs w:val="22"/>
              </w:rPr>
              <w:t>“</w:t>
            </w:r>
            <w:r w:rsidRPr="006E5ADF">
              <w:rPr>
                <w:rFonts w:ascii="Arial" w:hAnsi="Arial" w:cs="Arial"/>
                <w:b/>
                <w:bCs w:val="0"/>
                <w:sz w:val="22"/>
                <w:szCs w:val="22"/>
              </w:rPr>
              <w:t>VPN</w:t>
            </w:r>
            <w:r w:rsidR="006E5ADF">
              <w:rPr>
                <w:rFonts w:ascii="Arial" w:hAnsi="Arial" w:cs="Arial"/>
                <w:sz w:val="22"/>
                <w:szCs w:val="22"/>
              </w:rPr>
              <w:t>”</w:t>
            </w:r>
            <w:r w:rsidRPr="0079771B">
              <w:rPr>
                <w:rFonts w:ascii="Arial" w:hAnsi="Arial" w:cs="Arial"/>
                <w:sz w:val="22"/>
                <w:szCs w:val="22"/>
              </w:rPr>
              <w:t>).</w:t>
            </w:r>
          </w:p>
        </w:tc>
        <w:tc>
          <w:tcPr>
            <w:tcW w:w="304" w:type="pct"/>
            <w:shd w:val="clear" w:color="auto" w:fill="EFF7ED"/>
          </w:tcPr>
          <w:p w14:paraId="3804BCCA"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304" w:type="pct"/>
            <w:shd w:val="clear" w:color="auto" w:fill="EFF7ED"/>
          </w:tcPr>
          <w:p w14:paraId="28CB6D79"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305" w:type="pct"/>
            <w:shd w:val="clear" w:color="auto" w:fill="EFF7ED"/>
          </w:tcPr>
          <w:p w14:paraId="1F337780"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306" w:type="pct"/>
            <w:shd w:val="clear" w:color="auto" w:fill="EFF7ED"/>
          </w:tcPr>
          <w:p w14:paraId="147C3A5A"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958" w:type="pct"/>
            <w:shd w:val="clear" w:color="auto" w:fill="EFF7ED"/>
          </w:tcPr>
          <w:p w14:paraId="7CD741CB" w14:textId="77777777" w:rsidR="0079771B" w:rsidRPr="0079771B" w:rsidRDefault="0079771B" w:rsidP="00D76816">
            <w:pPr>
              <w:pStyle w:val="Heading3"/>
              <w:spacing w:before="0" w:beforeAutospacing="0" w:after="0"/>
              <w:outlineLvl w:val="2"/>
              <w:rPr>
                <w:rFonts w:ascii="Arial" w:hAnsi="Arial" w:cs="Arial"/>
                <w:sz w:val="22"/>
                <w:szCs w:val="22"/>
              </w:rPr>
            </w:pPr>
          </w:p>
        </w:tc>
      </w:tr>
      <w:tr w:rsidR="00130AE7" w:rsidRPr="0079771B" w14:paraId="59199A47" w14:textId="77777777" w:rsidTr="009E203E">
        <w:tc>
          <w:tcPr>
            <w:tcW w:w="5000" w:type="pct"/>
            <w:gridSpan w:val="7"/>
            <w:shd w:val="clear" w:color="auto" w:fill="B8CCE4" w:themeFill="accent1" w:themeFillTint="66"/>
          </w:tcPr>
          <w:p w14:paraId="59637F5B" w14:textId="74FEA918" w:rsidR="00130AE7" w:rsidRPr="00130AE7" w:rsidRDefault="00130AE7" w:rsidP="00D76816">
            <w:pPr>
              <w:pStyle w:val="Heading3"/>
              <w:spacing w:before="0" w:beforeAutospacing="0" w:after="0"/>
              <w:outlineLvl w:val="2"/>
              <w:rPr>
                <w:rFonts w:ascii="Arial" w:hAnsi="Arial" w:cs="Arial"/>
                <w:color w:val="1F497D" w:themeColor="text2"/>
                <w:sz w:val="22"/>
                <w:szCs w:val="22"/>
              </w:rPr>
            </w:pPr>
            <w:r w:rsidRPr="00871F6F">
              <w:rPr>
                <w:rFonts w:ascii="Arial" w:hAnsi="Arial" w:cs="Arial"/>
                <w:b/>
                <w:bCs w:val="0"/>
                <w:sz w:val="22"/>
                <w:szCs w:val="22"/>
              </w:rPr>
              <w:t>ICT security and testing</w:t>
            </w:r>
          </w:p>
        </w:tc>
      </w:tr>
      <w:tr w:rsidR="008B6A90" w:rsidRPr="0079771B" w14:paraId="63D1114F" w14:textId="77777777" w:rsidTr="009E203E">
        <w:tc>
          <w:tcPr>
            <w:tcW w:w="256" w:type="pct"/>
            <w:shd w:val="clear" w:color="auto" w:fill="DCECF4"/>
          </w:tcPr>
          <w:p w14:paraId="464075ED" w14:textId="1AA72570" w:rsidR="0079771B" w:rsidRPr="0079771B" w:rsidRDefault="0079771B" w:rsidP="00D76816">
            <w:pPr>
              <w:pStyle w:val="Heading3"/>
              <w:spacing w:before="0" w:beforeAutospacing="0" w:after="0"/>
              <w:outlineLvl w:val="2"/>
              <w:rPr>
                <w:rFonts w:ascii="Arial" w:hAnsi="Arial" w:cs="Arial"/>
                <w:sz w:val="22"/>
                <w:szCs w:val="22"/>
              </w:rPr>
            </w:pPr>
            <w:r w:rsidRPr="0079771B">
              <w:rPr>
                <w:rFonts w:ascii="Arial" w:hAnsi="Arial" w:cs="Arial"/>
                <w:sz w:val="22"/>
                <w:szCs w:val="22"/>
              </w:rPr>
              <w:t>m</w:t>
            </w:r>
            <w:r w:rsidR="009E203E">
              <w:rPr>
                <w:rFonts w:ascii="Arial" w:hAnsi="Arial" w:cs="Arial"/>
                <w:sz w:val="22"/>
                <w:szCs w:val="22"/>
              </w:rPr>
              <w:t>.</w:t>
            </w:r>
          </w:p>
        </w:tc>
        <w:tc>
          <w:tcPr>
            <w:tcW w:w="2567" w:type="pct"/>
            <w:shd w:val="clear" w:color="auto" w:fill="DCECF4"/>
          </w:tcPr>
          <w:p w14:paraId="31F8E0A9" w14:textId="77777777" w:rsidR="0079771B" w:rsidRPr="0079771B" w:rsidRDefault="0079771B" w:rsidP="00D76816">
            <w:pPr>
              <w:pStyle w:val="Heading3"/>
              <w:spacing w:after="0"/>
              <w:outlineLvl w:val="2"/>
              <w:rPr>
                <w:rFonts w:ascii="Arial" w:hAnsi="Arial" w:cs="Arial"/>
                <w:sz w:val="22"/>
                <w:szCs w:val="22"/>
              </w:rPr>
            </w:pPr>
            <w:r w:rsidRPr="0079771B">
              <w:rPr>
                <w:rFonts w:ascii="Arial" w:hAnsi="Arial" w:cs="Arial"/>
                <w:sz w:val="22"/>
                <w:lang w:val="en-US"/>
              </w:rPr>
              <w:t>Encrypt exported data and communicate the password separately to the target recipient of the exported data (</w:t>
            </w:r>
            <w:proofErr w:type="gramStart"/>
            <w:r w:rsidRPr="0079771B">
              <w:rPr>
                <w:rFonts w:ascii="Arial" w:hAnsi="Arial" w:cs="Arial"/>
                <w:sz w:val="22"/>
                <w:lang w:val="en-US"/>
              </w:rPr>
              <w:t>i.e.</w:t>
            </w:r>
            <w:proofErr w:type="gramEnd"/>
            <w:r w:rsidRPr="0079771B">
              <w:rPr>
                <w:rFonts w:ascii="Arial" w:hAnsi="Arial" w:cs="Arial"/>
                <w:sz w:val="22"/>
                <w:lang w:val="en-US"/>
              </w:rPr>
              <w:t xml:space="preserve"> internal or external party).</w:t>
            </w:r>
          </w:p>
        </w:tc>
        <w:tc>
          <w:tcPr>
            <w:tcW w:w="304" w:type="pct"/>
            <w:shd w:val="clear" w:color="auto" w:fill="EFF7ED"/>
          </w:tcPr>
          <w:p w14:paraId="33CF8BE3"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304" w:type="pct"/>
            <w:shd w:val="clear" w:color="auto" w:fill="EFF7ED"/>
          </w:tcPr>
          <w:p w14:paraId="3C364ACC"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305" w:type="pct"/>
            <w:shd w:val="clear" w:color="auto" w:fill="EFF7ED"/>
          </w:tcPr>
          <w:p w14:paraId="09E04AF4"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306" w:type="pct"/>
            <w:shd w:val="clear" w:color="auto" w:fill="EFF7ED"/>
          </w:tcPr>
          <w:p w14:paraId="7CA83A1E"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958" w:type="pct"/>
            <w:shd w:val="clear" w:color="auto" w:fill="EFF7ED"/>
          </w:tcPr>
          <w:p w14:paraId="5CCA9C0A" w14:textId="77777777" w:rsidR="0079771B" w:rsidRPr="0079771B" w:rsidRDefault="0079771B" w:rsidP="00D76816">
            <w:pPr>
              <w:pStyle w:val="Heading3"/>
              <w:spacing w:before="0" w:beforeAutospacing="0" w:after="0"/>
              <w:outlineLvl w:val="2"/>
              <w:rPr>
                <w:rFonts w:ascii="Arial" w:hAnsi="Arial" w:cs="Arial"/>
                <w:sz w:val="22"/>
                <w:szCs w:val="22"/>
              </w:rPr>
            </w:pPr>
          </w:p>
        </w:tc>
      </w:tr>
    </w:tbl>
    <w:p w14:paraId="57689E24" w14:textId="75B166A6" w:rsidR="008B6A90" w:rsidRDefault="008B6A90"/>
    <w:p w14:paraId="655E8216" w14:textId="0DCBB03E" w:rsidR="008B6A90" w:rsidRDefault="008B6A90" w:rsidP="008B6A90">
      <w:pPr>
        <w:jc w:val="left"/>
      </w:pPr>
      <w:r>
        <w:br w:type="page"/>
      </w:r>
    </w:p>
    <w:tbl>
      <w:tblPr>
        <w:tblStyle w:val="TableGrid"/>
        <w:tblW w:w="5017" w:type="pct"/>
        <w:tblBorders>
          <w:top w:val="single" w:sz="8" w:space="0" w:color="1F497D" w:themeColor="text2"/>
          <w:left w:val="single" w:sz="8" w:space="0" w:color="1F497D" w:themeColor="text2"/>
          <w:bottom w:val="single" w:sz="8" w:space="0" w:color="1F497D" w:themeColor="text2"/>
          <w:right w:val="single" w:sz="8" w:space="0" w:color="1F497D" w:themeColor="text2"/>
          <w:insideH w:val="single" w:sz="12" w:space="0" w:color="FFFFFF" w:themeColor="background1"/>
          <w:insideV w:val="single" w:sz="12" w:space="0" w:color="FFFFFF" w:themeColor="background1"/>
        </w:tblBorders>
        <w:tblCellMar>
          <w:top w:w="113" w:type="dxa"/>
          <w:bottom w:w="113" w:type="dxa"/>
          <w:right w:w="170" w:type="dxa"/>
        </w:tblCellMar>
        <w:tblLook w:val="04A0" w:firstRow="1" w:lastRow="0" w:firstColumn="1" w:lastColumn="0" w:noHBand="0" w:noVBand="1"/>
      </w:tblPr>
      <w:tblGrid>
        <w:gridCol w:w="464"/>
        <w:gridCol w:w="4640"/>
        <w:gridCol w:w="549"/>
        <w:gridCol w:w="549"/>
        <w:gridCol w:w="551"/>
        <w:gridCol w:w="553"/>
        <w:gridCol w:w="1731"/>
      </w:tblGrid>
      <w:tr w:rsidR="008B6A90" w:rsidRPr="00112C15" w14:paraId="2BC881DE" w14:textId="77777777" w:rsidTr="009E203E">
        <w:tc>
          <w:tcPr>
            <w:tcW w:w="2823" w:type="pct"/>
            <w:gridSpan w:val="2"/>
            <w:vMerge w:val="restart"/>
            <w:shd w:val="clear" w:color="auto" w:fill="1F497D" w:themeFill="text2"/>
            <w:vAlign w:val="center"/>
          </w:tcPr>
          <w:p w14:paraId="463492F0" w14:textId="2F21E3A9" w:rsidR="008B6A90" w:rsidRPr="0079771B" w:rsidRDefault="008B6A90" w:rsidP="00D76816">
            <w:pPr>
              <w:pStyle w:val="Heading3"/>
              <w:spacing w:before="0" w:beforeAutospacing="0" w:after="0"/>
              <w:jc w:val="left"/>
              <w:outlineLvl w:val="2"/>
              <w:rPr>
                <w:rFonts w:ascii="Arial" w:hAnsi="Arial" w:cs="Arial"/>
                <w:b/>
                <w:bCs w:val="0"/>
                <w:sz w:val="22"/>
                <w:lang w:val="en-US"/>
              </w:rPr>
            </w:pPr>
            <w:bookmarkStart w:id="12" w:name="_Hlk81867342"/>
            <w:r w:rsidRPr="0079771B">
              <w:rPr>
                <w:rFonts w:ascii="Arial" w:hAnsi="Arial" w:cs="Arial"/>
                <w:b/>
                <w:bCs w:val="0"/>
                <w:color w:val="FFFFFF" w:themeColor="background1"/>
                <w:sz w:val="22"/>
                <w:szCs w:val="22"/>
              </w:rPr>
              <w:lastRenderedPageBreak/>
              <w:t>ICT Controls</w:t>
            </w:r>
          </w:p>
        </w:tc>
        <w:tc>
          <w:tcPr>
            <w:tcW w:w="1219" w:type="pct"/>
            <w:gridSpan w:val="4"/>
            <w:shd w:val="clear" w:color="auto" w:fill="73AE56"/>
          </w:tcPr>
          <w:p w14:paraId="69F5CF09" w14:textId="77777777" w:rsidR="008B6A90" w:rsidRPr="006E5ADF" w:rsidRDefault="008B6A90" w:rsidP="00D77847">
            <w:pPr>
              <w:pStyle w:val="Heading3"/>
              <w:spacing w:before="0" w:beforeAutospacing="0" w:after="0"/>
              <w:jc w:val="center"/>
              <w:outlineLvl w:val="2"/>
              <w:rPr>
                <w:rFonts w:ascii="Arial" w:hAnsi="Arial" w:cs="Arial"/>
                <w:b/>
                <w:bCs w:val="0"/>
                <w:color w:val="FFFFFF" w:themeColor="background1"/>
                <w:sz w:val="22"/>
                <w:szCs w:val="22"/>
              </w:rPr>
            </w:pPr>
            <w:r w:rsidRPr="006E5ADF">
              <w:rPr>
                <w:rFonts w:ascii="Arial" w:hAnsi="Arial" w:cs="Arial"/>
                <w:b/>
                <w:bCs w:val="0"/>
                <w:color w:val="FFFFFF" w:themeColor="background1"/>
                <w:sz w:val="22"/>
                <w:szCs w:val="22"/>
              </w:rPr>
              <w:t>Practice Met</w:t>
            </w:r>
          </w:p>
        </w:tc>
        <w:tc>
          <w:tcPr>
            <w:tcW w:w="958" w:type="pct"/>
            <w:vMerge w:val="restart"/>
            <w:shd w:val="clear" w:color="auto" w:fill="73AE56"/>
          </w:tcPr>
          <w:p w14:paraId="161481E9" w14:textId="77777777" w:rsidR="008B6A90" w:rsidRPr="006E5ADF" w:rsidRDefault="008B6A90" w:rsidP="00D77847">
            <w:pPr>
              <w:pStyle w:val="Heading3"/>
              <w:spacing w:before="0" w:beforeAutospacing="0" w:after="0"/>
              <w:jc w:val="center"/>
              <w:outlineLvl w:val="2"/>
              <w:rPr>
                <w:rFonts w:ascii="Arial" w:hAnsi="Arial" w:cs="Arial"/>
                <w:b/>
                <w:bCs w:val="0"/>
                <w:color w:val="FFFFFF" w:themeColor="background1"/>
                <w:sz w:val="22"/>
                <w:szCs w:val="22"/>
              </w:rPr>
            </w:pPr>
            <w:r w:rsidRPr="006E5ADF">
              <w:rPr>
                <w:rFonts w:ascii="Arial" w:hAnsi="Arial" w:cs="Arial"/>
                <w:b/>
                <w:bCs w:val="0"/>
                <w:color w:val="FFFFFF" w:themeColor="background1"/>
                <w:sz w:val="22"/>
                <w:szCs w:val="22"/>
              </w:rPr>
              <w:t>Action Plan</w:t>
            </w:r>
          </w:p>
        </w:tc>
      </w:tr>
      <w:tr w:rsidR="008B6A90" w:rsidRPr="00112C15" w14:paraId="3FFC436F" w14:textId="77777777" w:rsidTr="009E203E">
        <w:trPr>
          <w:trHeight w:val="1471"/>
        </w:trPr>
        <w:tc>
          <w:tcPr>
            <w:tcW w:w="2823" w:type="pct"/>
            <w:gridSpan w:val="2"/>
            <w:vMerge/>
            <w:shd w:val="clear" w:color="auto" w:fill="DBE5F1" w:themeFill="accent1" w:themeFillTint="33"/>
          </w:tcPr>
          <w:p w14:paraId="462ADA4B" w14:textId="77777777" w:rsidR="008B6A90" w:rsidRPr="0079771B" w:rsidRDefault="008B6A90" w:rsidP="00D76816">
            <w:pPr>
              <w:pStyle w:val="Heading3"/>
              <w:spacing w:after="0"/>
              <w:outlineLvl w:val="2"/>
              <w:rPr>
                <w:rFonts w:ascii="Arial" w:hAnsi="Arial" w:cs="Arial"/>
                <w:sz w:val="22"/>
                <w:lang w:val="en-US"/>
              </w:rPr>
            </w:pPr>
          </w:p>
        </w:tc>
        <w:tc>
          <w:tcPr>
            <w:tcW w:w="304" w:type="pct"/>
            <w:shd w:val="clear" w:color="auto" w:fill="73AE56"/>
            <w:textDirection w:val="btLr"/>
          </w:tcPr>
          <w:p w14:paraId="7505555F" w14:textId="77777777" w:rsidR="008B6A90" w:rsidRPr="00112C15" w:rsidRDefault="008B6A90" w:rsidP="00D76816">
            <w:pPr>
              <w:pStyle w:val="Heading3"/>
              <w:spacing w:before="0" w:beforeAutospacing="0" w:after="0"/>
              <w:outlineLvl w:val="2"/>
              <w:rPr>
                <w:rFonts w:ascii="Arial" w:hAnsi="Arial" w:cs="Arial"/>
                <w:color w:val="FFFFFF" w:themeColor="background1"/>
                <w:sz w:val="22"/>
                <w:szCs w:val="22"/>
              </w:rPr>
            </w:pPr>
            <w:r w:rsidRPr="00112C15">
              <w:rPr>
                <w:rFonts w:ascii="Arial" w:hAnsi="Arial" w:cs="Arial"/>
                <w:color w:val="FFFFFF" w:themeColor="background1"/>
                <w:sz w:val="22"/>
                <w:szCs w:val="22"/>
              </w:rPr>
              <w:t>Comply</w:t>
            </w:r>
          </w:p>
        </w:tc>
        <w:tc>
          <w:tcPr>
            <w:tcW w:w="304" w:type="pct"/>
            <w:shd w:val="clear" w:color="auto" w:fill="73AE56"/>
            <w:textDirection w:val="btLr"/>
          </w:tcPr>
          <w:p w14:paraId="68A90D74" w14:textId="77777777" w:rsidR="008B6A90" w:rsidRPr="00112C15" w:rsidRDefault="008B6A90" w:rsidP="00D76816">
            <w:pPr>
              <w:pStyle w:val="Heading3"/>
              <w:spacing w:before="0" w:beforeAutospacing="0" w:after="0"/>
              <w:outlineLvl w:val="2"/>
              <w:rPr>
                <w:rFonts w:ascii="Arial" w:hAnsi="Arial" w:cs="Arial"/>
                <w:color w:val="FFFFFF" w:themeColor="background1"/>
                <w:sz w:val="22"/>
                <w:szCs w:val="22"/>
              </w:rPr>
            </w:pPr>
            <w:r w:rsidRPr="00112C15">
              <w:rPr>
                <w:rFonts w:ascii="Arial" w:hAnsi="Arial" w:cs="Arial"/>
                <w:color w:val="FFFFFF" w:themeColor="background1"/>
                <w:sz w:val="22"/>
                <w:szCs w:val="22"/>
              </w:rPr>
              <w:t>Partial Comply</w:t>
            </w:r>
          </w:p>
        </w:tc>
        <w:tc>
          <w:tcPr>
            <w:tcW w:w="305" w:type="pct"/>
            <w:shd w:val="clear" w:color="auto" w:fill="73AE56"/>
            <w:textDirection w:val="btLr"/>
          </w:tcPr>
          <w:p w14:paraId="3876035E" w14:textId="77777777" w:rsidR="008B6A90" w:rsidRPr="00112C15" w:rsidRDefault="008B6A90" w:rsidP="00D76816">
            <w:pPr>
              <w:pStyle w:val="Heading3"/>
              <w:spacing w:before="0" w:beforeAutospacing="0" w:after="0"/>
              <w:outlineLvl w:val="2"/>
              <w:rPr>
                <w:rFonts w:ascii="Arial" w:hAnsi="Arial" w:cs="Arial"/>
                <w:color w:val="FFFFFF" w:themeColor="background1"/>
                <w:sz w:val="22"/>
                <w:szCs w:val="22"/>
              </w:rPr>
            </w:pPr>
            <w:r w:rsidRPr="00112C15">
              <w:rPr>
                <w:rFonts w:ascii="Arial" w:hAnsi="Arial" w:cs="Arial"/>
                <w:color w:val="FFFFFF" w:themeColor="background1"/>
                <w:sz w:val="22"/>
                <w:szCs w:val="22"/>
              </w:rPr>
              <w:t>Not comply</w:t>
            </w:r>
          </w:p>
        </w:tc>
        <w:tc>
          <w:tcPr>
            <w:tcW w:w="306" w:type="pct"/>
            <w:shd w:val="clear" w:color="auto" w:fill="73AE56"/>
            <w:textDirection w:val="btLr"/>
          </w:tcPr>
          <w:p w14:paraId="226BFA07" w14:textId="77777777" w:rsidR="008B6A90" w:rsidRPr="00112C15" w:rsidRDefault="008B6A90" w:rsidP="00D76816">
            <w:pPr>
              <w:pStyle w:val="Heading3"/>
              <w:spacing w:before="0" w:beforeAutospacing="0" w:after="0"/>
              <w:outlineLvl w:val="2"/>
              <w:rPr>
                <w:rFonts w:ascii="Arial" w:hAnsi="Arial" w:cs="Arial"/>
                <w:color w:val="FFFFFF" w:themeColor="background1"/>
                <w:sz w:val="22"/>
                <w:szCs w:val="22"/>
              </w:rPr>
            </w:pPr>
            <w:r w:rsidRPr="00112C15">
              <w:rPr>
                <w:rFonts w:ascii="Arial" w:hAnsi="Arial" w:cs="Arial"/>
                <w:color w:val="FFFFFF" w:themeColor="background1"/>
                <w:sz w:val="22"/>
                <w:szCs w:val="22"/>
              </w:rPr>
              <w:t>Not Applicable</w:t>
            </w:r>
          </w:p>
        </w:tc>
        <w:tc>
          <w:tcPr>
            <w:tcW w:w="958" w:type="pct"/>
            <w:vMerge/>
            <w:shd w:val="clear" w:color="auto" w:fill="73AE56"/>
          </w:tcPr>
          <w:p w14:paraId="23639FF5" w14:textId="77777777" w:rsidR="008B6A90" w:rsidRPr="00112C15" w:rsidRDefault="008B6A90" w:rsidP="00D76816">
            <w:pPr>
              <w:pStyle w:val="Heading3"/>
              <w:spacing w:before="0" w:beforeAutospacing="0" w:after="0"/>
              <w:outlineLvl w:val="2"/>
              <w:rPr>
                <w:rFonts w:ascii="Arial" w:hAnsi="Arial" w:cs="Arial"/>
                <w:color w:val="FFFFFF" w:themeColor="background1"/>
                <w:sz w:val="22"/>
                <w:szCs w:val="22"/>
              </w:rPr>
            </w:pPr>
          </w:p>
        </w:tc>
      </w:tr>
      <w:bookmarkEnd w:id="12"/>
      <w:tr w:rsidR="008B6A90" w:rsidRPr="0079771B" w14:paraId="7BF2B12E" w14:textId="77777777" w:rsidTr="009E203E">
        <w:tc>
          <w:tcPr>
            <w:tcW w:w="5000" w:type="pct"/>
            <w:gridSpan w:val="7"/>
            <w:shd w:val="clear" w:color="auto" w:fill="0070C0"/>
          </w:tcPr>
          <w:p w14:paraId="7A5A7977" w14:textId="2A51B9F0" w:rsidR="008B6A90" w:rsidRPr="0079771B" w:rsidRDefault="00871F6F" w:rsidP="00D76816">
            <w:pPr>
              <w:pStyle w:val="Heading3"/>
              <w:spacing w:before="0" w:beforeAutospacing="0" w:after="0"/>
              <w:outlineLvl w:val="2"/>
              <w:rPr>
                <w:rFonts w:ascii="Arial" w:hAnsi="Arial" w:cs="Arial"/>
                <w:sz w:val="22"/>
                <w:szCs w:val="22"/>
              </w:rPr>
            </w:pPr>
            <w:r w:rsidRPr="00BC0EF9">
              <w:rPr>
                <w:rFonts w:ascii="Arial" w:hAnsi="Arial" w:cs="Arial"/>
                <w:b/>
                <w:bCs w:val="0"/>
                <w:color w:val="FFFFFF" w:themeColor="background1"/>
                <w:sz w:val="22"/>
                <w:szCs w:val="22"/>
              </w:rPr>
              <w:t>ENHANCED PRACTICES</w:t>
            </w:r>
          </w:p>
        </w:tc>
      </w:tr>
      <w:tr w:rsidR="00130AE7" w:rsidRPr="0079771B" w14:paraId="58BCFF89" w14:textId="77777777" w:rsidTr="009E203E">
        <w:tc>
          <w:tcPr>
            <w:tcW w:w="5000" w:type="pct"/>
            <w:gridSpan w:val="7"/>
            <w:shd w:val="clear" w:color="auto" w:fill="B8CCE4" w:themeFill="accent1" w:themeFillTint="66"/>
          </w:tcPr>
          <w:p w14:paraId="68CB4257" w14:textId="186E380A" w:rsidR="00130AE7" w:rsidRPr="00871F6F" w:rsidRDefault="00130AE7" w:rsidP="00D76816">
            <w:pPr>
              <w:pStyle w:val="Heading3"/>
              <w:spacing w:before="0" w:beforeAutospacing="0" w:after="0"/>
              <w:outlineLvl w:val="2"/>
              <w:rPr>
                <w:rFonts w:ascii="Arial" w:hAnsi="Arial" w:cs="Arial"/>
                <w:color w:val="000000" w:themeColor="text1"/>
                <w:sz w:val="22"/>
                <w:szCs w:val="22"/>
              </w:rPr>
            </w:pPr>
            <w:r w:rsidRPr="00871F6F">
              <w:rPr>
                <w:rFonts w:ascii="Arial" w:hAnsi="Arial" w:cs="Arial"/>
                <w:b/>
                <w:bCs w:val="0"/>
                <w:color w:val="000000" w:themeColor="text1"/>
                <w:sz w:val="22"/>
                <w:szCs w:val="22"/>
              </w:rPr>
              <w:t>Authentication, authorisation and password</w:t>
            </w:r>
          </w:p>
        </w:tc>
      </w:tr>
      <w:tr w:rsidR="008B6A90" w:rsidRPr="0079771B" w14:paraId="1DAF1106" w14:textId="77777777" w:rsidTr="009E203E">
        <w:tc>
          <w:tcPr>
            <w:tcW w:w="256" w:type="pct"/>
            <w:shd w:val="clear" w:color="auto" w:fill="DCECF4"/>
          </w:tcPr>
          <w:p w14:paraId="65A4153E" w14:textId="1953FB1A" w:rsidR="0079771B" w:rsidRPr="0079771B" w:rsidRDefault="0079771B" w:rsidP="00D76816">
            <w:pPr>
              <w:pStyle w:val="Heading3"/>
              <w:spacing w:before="0" w:beforeAutospacing="0" w:after="0"/>
              <w:outlineLvl w:val="2"/>
              <w:rPr>
                <w:rFonts w:ascii="Arial" w:hAnsi="Arial" w:cs="Arial"/>
                <w:sz w:val="22"/>
                <w:szCs w:val="22"/>
              </w:rPr>
            </w:pPr>
            <w:r w:rsidRPr="0079771B">
              <w:rPr>
                <w:rFonts w:ascii="Arial" w:hAnsi="Arial" w:cs="Arial"/>
                <w:sz w:val="22"/>
                <w:szCs w:val="22"/>
              </w:rPr>
              <w:t>a</w:t>
            </w:r>
            <w:r w:rsidR="009E203E">
              <w:rPr>
                <w:rFonts w:ascii="Arial" w:hAnsi="Arial" w:cs="Arial"/>
                <w:sz w:val="22"/>
                <w:szCs w:val="22"/>
              </w:rPr>
              <w:t>.</w:t>
            </w:r>
          </w:p>
        </w:tc>
        <w:tc>
          <w:tcPr>
            <w:tcW w:w="2567" w:type="pct"/>
            <w:shd w:val="clear" w:color="auto" w:fill="DCECF4"/>
          </w:tcPr>
          <w:p w14:paraId="62CFC9A2" w14:textId="0C920DD0" w:rsidR="0079771B" w:rsidRPr="001527D0" w:rsidRDefault="0079771B" w:rsidP="008B6A90">
            <w:pPr>
              <w:pStyle w:val="Heading3"/>
              <w:spacing w:after="0"/>
              <w:outlineLvl w:val="2"/>
              <w:rPr>
                <w:rFonts w:ascii="Arial" w:hAnsi="Arial" w:cs="Arial"/>
                <w:color w:val="000000"/>
                <w:spacing w:val="-8"/>
                <w:kern w:val="16"/>
                <w:sz w:val="22"/>
                <w:szCs w:val="22"/>
              </w:rPr>
            </w:pPr>
            <w:r w:rsidRPr="001527D0">
              <w:rPr>
                <w:rFonts w:ascii="Arial" w:hAnsi="Arial" w:cs="Arial"/>
                <w:spacing w:val="-8"/>
                <w:kern w:val="16"/>
                <w:sz w:val="22"/>
                <w:szCs w:val="22"/>
              </w:rPr>
              <w:t>Use one-time password (“</w:t>
            </w:r>
            <w:r w:rsidRPr="006E5ADF">
              <w:rPr>
                <w:rFonts w:ascii="Arial" w:hAnsi="Arial" w:cs="Arial"/>
                <w:b/>
                <w:bCs w:val="0"/>
                <w:spacing w:val="-8"/>
                <w:kern w:val="16"/>
                <w:sz w:val="22"/>
                <w:szCs w:val="22"/>
              </w:rPr>
              <w:t>OTP</w:t>
            </w:r>
            <w:r w:rsidRPr="001527D0">
              <w:rPr>
                <w:rFonts w:ascii="Arial" w:hAnsi="Arial" w:cs="Arial"/>
                <w:spacing w:val="-8"/>
                <w:kern w:val="16"/>
                <w:sz w:val="22"/>
                <w:szCs w:val="22"/>
              </w:rPr>
              <w:t>”) or two-factor authentication (</w:t>
            </w:r>
            <w:r w:rsidR="001527D0" w:rsidRPr="001527D0">
              <w:rPr>
                <w:rFonts w:ascii="Arial" w:hAnsi="Arial" w:cs="Arial"/>
                <w:spacing w:val="-8"/>
                <w:kern w:val="16"/>
                <w:sz w:val="22"/>
                <w:szCs w:val="22"/>
              </w:rPr>
              <w:t>“</w:t>
            </w:r>
            <w:r w:rsidRPr="006E5ADF">
              <w:rPr>
                <w:rFonts w:ascii="Arial" w:hAnsi="Arial" w:cs="Arial"/>
                <w:b/>
                <w:bCs w:val="0"/>
                <w:spacing w:val="-8"/>
                <w:kern w:val="16"/>
                <w:sz w:val="22"/>
                <w:szCs w:val="22"/>
              </w:rPr>
              <w:t>2FA</w:t>
            </w:r>
            <w:r w:rsidR="001527D0" w:rsidRPr="001527D0">
              <w:rPr>
                <w:rFonts w:ascii="Arial" w:hAnsi="Arial" w:cs="Arial"/>
                <w:spacing w:val="-8"/>
                <w:kern w:val="16"/>
                <w:sz w:val="22"/>
                <w:szCs w:val="22"/>
              </w:rPr>
              <w:t>”</w:t>
            </w:r>
            <w:r w:rsidRPr="001527D0">
              <w:rPr>
                <w:rFonts w:ascii="Arial" w:hAnsi="Arial" w:cs="Arial"/>
                <w:spacing w:val="-8"/>
                <w:kern w:val="16"/>
                <w:sz w:val="22"/>
                <w:szCs w:val="22"/>
              </w:rPr>
              <w:t xml:space="preserve">)/multi-factor </w:t>
            </w:r>
            <w:r w:rsidR="008B6A90" w:rsidRPr="001527D0">
              <w:rPr>
                <w:rFonts w:ascii="Arial" w:hAnsi="Arial" w:cs="Arial"/>
                <w:spacing w:val="-8"/>
                <w:kern w:val="16"/>
                <w:sz w:val="22"/>
                <w:szCs w:val="22"/>
              </w:rPr>
              <w:t>authenti</w:t>
            </w:r>
            <w:r w:rsidRPr="001527D0">
              <w:rPr>
                <w:rFonts w:ascii="Arial" w:hAnsi="Arial" w:cs="Arial"/>
                <w:spacing w:val="-8"/>
                <w:kern w:val="16"/>
                <w:sz w:val="22"/>
                <w:szCs w:val="22"/>
              </w:rPr>
              <w:t>cation (</w:t>
            </w:r>
            <w:r w:rsidR="001527D0" w:rsidRPr="001527D0">
              <w:rPr>
                <w:rFonts w:ascii="Arial" w:hAnsi="Arial" w:cs="Arial"/>
                <w:spacing w:val="-8"/>
                <w:kern w:val="16"/>
                <w:sz w:val="22"/>
                <w:szCs w:val="22"/>
              </w:rPr>
              <w:t>“</w:t>
            </w:r>
            <w:r w:rsidRPr="006E5ADF">
              <w:rPr>
                <w:rFonts w:ascii="Arial" w:hAnsi="Arial" w:cs="Arial"/>
                <w:b/>
                <w:bCs w:val="0"/>
                <w:spacing w:val="-8"/>
                <w:kern w:val="16"/>
                <w:sz w:val="22"/>
                <w:szCs w:val="22"/>
              </w:rPr>
              <w:t>MFA</w:t>
            </w:r>
            <w:r w:rsidR="001527D0" w:rsidRPr="001527D0">
              <w:rPr>
                <w:rFonts w:ascii="Arial" w:hAnsi="Arial" w:cs="Arial"/>
                <w:spacing w:val="-8"/>
                <w:kern w:val="16"/>
                <w:sz w:val="22"/>
                <w:szCs w:val="22"/>
              </w:rPr>
              <w:t>”</w:t>
            </w:r>
            <w:r w:rsidRPr="001527D0">
              <w:rPr>
                <w:rFonts w:ascii="Arial" w:hAnsi="Arial" w:cs="Arial"/>
                <w:spacing w:val="-8"/>
                <w:kern w:val="16"/>
                <w:sz w:val="22"/>
                <w:szCs w:val="22"/>
              </w:rPr>
              <w:t>) for admin access to sensitive personal data records or large volumes of personal data.</w:t>
            </w:r>
          </w:p>
        </w:tc>
        <w:tc>
          <w:tcPr>
            <w:tcW w:w="304" w:type="pct"/>
            <w:shd w:val="clear" w:color="auto" w:fill="EFF7ED"/>
          </w:tcPr>
          <w:p w14:paraId="58772B16"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304" w:type="pct"/>
            <w:shd w:val="clear" w:color="auto" w:fill="EFF7ED"/>
          </w:tcPr>
          <w:p w14:paraId="6EBCBFA9"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305" w:type="pct"/>
            <w:shd w:val="clear" w:color="auto" w:fill="EFF7ED"/>
          </w:tcPr>
          <w:p w14:paraId="5A1199F9"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306" w:type="pct"/>
            <w:shd w:val="clear" w:color="auto" w:fill="EFF7ED"/>
          </w:tcPr>
          <w:p w14:paraId="704CCEBB"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958" w:type="pct"/>
            <w:shd w:val="clear" w:color="auto" w:fill="EFF7ED"/>
          </w:tcPr>
          <w:p w14:paraId="4DA3BDA4" w14:textId="77777777" w:rsidR="0079771B" w:rsidRPr="0079771B" w:rsidRDefault="0079771B" w:rsidP="00D76816">
            <w:pPr>
              <w:pStyle w:val="Heading3"/>
              <w:spacing w:before="0" w:beforeAutospacing="0" w:after="0"/>
              <w:outlineLvl w:val="2"/>
              <w:rPr>
                <w:rFonts w:ascii="Arial" w:hAnsi="Arial" w:cs="Arial"/>
                <w:sz w:val="22"/>
                <w:szCs w:val="22"/>
              </w:rPr>
            </w:pPr>
          </w:p>
        </w:tc>
      </w:tr>
      <w:tr w:rsidR="008B6A90" w:rsidRPr="0079771B" w14:paraId="16B437EE" w14:textId="77777777" w:rsidTr="009E203E">
        <w:trPr>
          <w:trHeight w:val="902"/>
        </w:trPr>
        <w:tc>
          <w:tcPr>
            <w:tcW w:w="256" w:type="pct"/>
            <w:shd w:val="clear" w:color="auto" w:fill="DCECF4"/>
          </w:tcPr>
          <w:p w14:paraId="602CE1DA" w14:textId="45D4DDE0" w:rsidR="0079771B" w:rsidRPr="0079771B" w:rsidRDefault="0079771B" w:rsidP="00D76816">
            <w:pPr>
              <w:pStyle w:val="Heading3"/>
              <w:spacing w:before="0" w:beforeAutospacing="0" w:after="0"/>
              <w:outlineLvl w:val="2"/>
              <w:rPr>
                <w:rFonts w:ascii="Arial" w:hAnsi="Arial" w:cs="Arial"/>
                <w:sz w:val="22"/>
                <w:szCs w:val="22"/>
              </w:rPr>
            </w:pPr>
            <w:r w:rsidRPr="0079771B">
              <w:rPr>
                <w:rFonts w:ascii="Arial" w:hAnsi="Arial" w:cs="Arial"/>
                <w:sz w:val="22"/>
                <w:szCs w:val="22"/>
              </w:rPr>
              <w:t>b</w:t>
            </w:r>
            <w:r w:rsidR="009E203E">
              <w:rPr>
                <w:rFonts w:ascii="Arial" w:hAnsi="Arial" w:cs="Arial"/>
                <w:sz w:val="22"/>
                <w:szCs w:val="22"/>
              </w:rPr>
              <w:t>.</w:t>
            </w:r>
          </w:p>
        </w:tc>
        <w:tc>
          <w:tcPr>
            <w:tcW w:w="2567" w:type="pct"/>
            <w:shd w:val="clear" w:color="auto" w:fill="DCECF4"/>
          </w:tcPr>
          <w:p w14:paraId="34E15DC2" w14:textId="77777777" w:rsidR="0079771B" w:rsidRPr="0079771B" w:rsidRDefault="0079771B" w:rsidP="00D76816">
            <w:pPr>
              <w:pStyle w:val="Heading3"/>
              <w:spacing w:after="0"/>
              <w:outlineLvl w:val="2"/>
              <w:rPr>
                <w:rFonts w:ascii="Arial" w:hAnsi="Arial" w:cs="Arial"/>
                <w:color w:val="000000"/>
                <w:sz w:val="22"/>
                <w:szCs w:val="22"/>
              </w:rPr>
            </w:pPr>
            <w:r w:rsidRPr="0079771B">
              <w:rPr>
                <w:rFonts w:ascii="Arial" w:hAnsi="Arial" w:cs="Arial"/>
                <w:sz w:val="22"/>
                <w:szCs w:val="22"/>
              </w:rPr>
              <w:t>Implement segregation of duties where system tasks are separated and performed by different groups. It is also desirable to have job rotation and cross training for security admin roles and functions.</w:t>
            </w:r>
          </w:p>
        </w:tc>
        <w:tc>
          <w:tcPr>
            <w:tcW w:w="304" w:type="pct"/>
            <w:shd w:val="clear" w:color="auto" w:fill="EFF7ED"/>
          </w:tcPr>
          <w:p w14:paraId="44D6B517"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304" w:type="pct"/>
            <w:shd w:val="clear" w:color="auto" w:fill="EFF7ED"/>
          </w:tcPr>
          <w:p w14:paraId="7BEE167B"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305" w:type="pct"/>
            <w:shd w:val="clear" w:color="auto" w:fill="EFF7ED"/>
          </w:tcPr>
          <w:p w14:paraId="77E178CC"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306" w:type="pct"/>
            <w:shd w:val="clear" w:color="auto" w:fill="EFF7ED"/>
          </w:tcPr>
          <w:p w14:paraId="1FE41DBA"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958" w:type="pct"/>
            <w:shd w:val="clear" w:color="auto" w:fill="EFF7ED"/>
          </w:tcPr>
          <w:p w14:paraId="0D55268A" w14:textId="77777777" w:rsidR="0079771B" w:rsidRPr="0079771B" w:rsidRDefault="0079771B" w:rsidP="00D76816">
            <w:pPr>
              <w:pStyle w:val="Heading3"/>
              <w:spacing w:before="0" w:beforeAutospacing="0" w:after="0"/>
              <w:outlineLvl w:val="2"/>
              <w:rPr>
                <w:rFonts w:ascii="Arial" w:hAnsi="Arial" w:cs="Arial"/>
                <w:sz w:val="22"/>
                <w:szCs w:val="22"/>
              </w:rPr>
            </w:pPr>
          </w:p>
        </w:tc>
      </w:tr>
      <w:tr w:rsidR="008B6A90" w:rsidRPr="0079771B" w14:paraId="3F0BF918" w14:textId="77777777" w:rsidTr="009E203E">
        <w:trPr>
          <w:trHeight w:val="216"/>
        </w:trPr>
        <w:tc>
          <w:tcPr>
            <w:tcW w:w="256" w:type="pct"/>
            <w:shd w:val="clear" w:color="auto" w:fill="DCECF4"/>
          </w:tcPr>
          <w:p w14:paraId="1AD256FE" w14:textId="1250B484" w:rsidR="0079771B" w:rsidRPr="0079771B" w:rsidRDefault="0079771B" w:rsidP="00D76816">
            <w:pPr>
              <w:pStyle w:val="Heading3"/>
              <w:spacing w:before="0" w:beforeAutospacing="0" w:after="0"/>
              <w:outlineLvl w:val="2"/>
              <w:rPr>
                <w:rFonts w:ascii="Arial" w:hAnsi="Arial" w:cs="Arial"/>
                <w:sz w:val="22"/>
                <w:szCs w:val="22"/>
              </w:rPr>
            </w:pPr>
            <w:r w:rsidRPr="0079771B">
              <w:rPr>
                <w:rFonts w:ascii="Arial" w:hAnsi="Arial" w:cs="Arial"/>
                <w:sz w:val="22"/>
                <w:szCs w:val="22"/>
              </w:rPr>
              <w:t>c</w:t>
            </w:r>
            <w:r w:rsidR="009E203E">
              <w:rPr>
                <w:rFonts w:ascii="Arial" w:hAnsi="Arial" w:cs="Arial"/>
                <w:sz w:val="22"/>
                <w:szCs w:val="22"/>
              </w:rPr>
              <w:t>.</w:t>
            </w:r>
          </w:p>
        </w:tc>
        <w:tc>
          <w:tcPr>
            <w:tcW w:w="2567" w:type="pct"/>
            <w:shd w:val="clear" w:color="auto" w:fill="DCECF4"/>
          </w:tcPr>
          <w:p w14:paraId="1260043A" w14:textId="5135DE49" w:rsidR="0079771B" w:rsidRPr="0079771B" w:rsidRDefault="0079771B" w:rsidP="00D76816">
            <w:pPr>
              <w:pStyle w:val="Heading3"/>
              <w:spacing w:after="0"/>
              <w:outlineLvl w:val="2"/>
              <w:rPr>
                <w:rFonts w:ascii="Arial" w:hAnsi="Arial" w:cs="Arial"/>
                <w:color w:val="000000"/>
                <w:sz w:val="22"/>
                <w:szCs w:val="22"/>
              </w:rPr>
            </w:pPr>
            <w:r w:rsidRPr="0079771B">
              <w:rPr>
                <w:rFonts w:ascii="Arial" w:hAnsi="Arial" w:cs="Arial"/>
                <w:sz w:val="22"/>
                <w:szCs w:val="22"/>
              </w:rPr>
              <w:t>Limit number of failed logins to minimi</w:t>
            </w:r>
            <w:r w:rsidR="001527D0">
              <w:rPr>
                <w:rFonts w:ascii="Arial" w:hAnsi="Arial" w:cs="Arial"/>
                <w:sz w:val="22"/>
                <w:szCs w:val="22"/>
              </w:rPr>
              <w:t>s</w:t>
            </w:r>
            <w:r w:rsidRPr="0079771B">
              <w:rPr>
                <w:rFonts w:ascii="Arial" w:hAnsi="Arial" w:cs="Arial"/>
                <w:sz w:val="22"/>
                <w:szCs w:val="22"/>
              </w:rPr>
              <w:t>e brute force attacks.</w:t>
            </w:r>
          </w:p>
        </w:tc>
        <w:tc>
          <w:tcPr>
            <w:tcW w:w="304" w:type="pct"/>
            <w:shd w:val="clear" w:color="auto" w:fill="EFF7ED"/>
          </w:tcPr>
          <w:p w14:paraId="088ED028"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304" w:type="pct"/>
            <w:shd w:val="clear" w:color="auto" w:fill="EFF7ED"/>
          </w:tcPr>
          <w:p w14:paraId="69D45303"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305" w:type="pct"/>
            <w:shd w:val="clear" w:color="auto" w:fill="EFF7ED"/>
          </w:tcPr>
          <w:p w14:paraId="11819B0B"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306" w:type="pct"/>
            <w:shd w:val="clear" w:color="auto" w:fill="EFF7ED"/>
          </w:tcPr>
          <w:p w14:paraId="3425BFA0"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958" w:type="pct"/>
            <w:shd w:val="clear" w:color="auto" w:fill="EFF7ED"/>
          </w:tcPr>
          <w:p w14:paraId="273533AB" w14:textId="77777777" w:rsidR="0079771B" w:rsidRPr="0079771B" w:rsidRDefault="0079771B" w:rsidP="00D76816">
            <w:pPr>
              <w:pStyle w:val="Heading3"/>
              <w:spacing w:before="0" w:beforeAutospacing="0" w:after="0"/>
              <w:outlineLvl w:val="2"/>
              <w:rPr>
                <w:rFonts w:ascii="Arial" w:hAnsi="Arial" w:cs="Arial"/>
                <w:sz w:val="22"/>
                <w:szCs w:val="22"/>
              </w:rPr>
            </w:pPr>
          </w:p>
        </w:tc>
      </w:tr>
      <w:tr w:rsidR="00130AE7" w:rsidRPr="0079771B" w14:paraId="5D76659A" w14:textId="77777777" w:rsidTr="009E203E">
        <w:tc>
          <w:tcPr>
            <w:tcW w:w="5000" w:type="pct"/>
            <w:gridSpan w:val="7"/>
            <w:shd w:val="clear" w:color="auto" w:fill="B8CCE4" w:themeFill="accent1" w:themeFillTint="66"/>
          </w:tcPr>
          <w:p w14:paraId="55168EF0" w14:textId="69838266" w:rsidR="00130AE7" w:rsidRPr="00130AE7" w:rsidRDefault="00130AE7" w:rsidP="00D76816">
            <w:pPr>
              <w:pStyle w:val="Heading3"/>
              <w:spacing w:before="0" w:beforeAutospacing="0" w:after="0"/>
              <w:outlineLvl w:val="2"/>
              <w:rPr>
                <w:rFonts w:ascii="Arial" w:hAnsi="Arial" w:cs="Arial"/>
                <w:color w:val="1F497D" w:themeColor="text2"/>
                <w:sz w:val="22"/>
                <w:szCs w:val="22"/>
              </w:rPr>
            </w:pPr>
            <w:r w:rsidRPr="00871F6F">
              <w:rPr>
                <w:rFonts w:ascii="Arial" w:hAnsi="Arial" w:cs="Arial"/>
                <w:b/>
                <w:bCs w:val="0"/>
                <w:sz w:val="22"/>
                <w:szCs w:val="22"/>
              </w:rPr>
              <w:t>Web applications and website security</w:t>
            </w:r>
          </w:p>
        </w:tc>
      </w:tr>
      <w:tr w:rsidR="008B6A90" w:rsidRPr="0079771B" w14:paraId="7E9A4109" w14:textId="77777777" w:rsidTr="009E203E">
        <w:tc>
          <w:tcPr>
            <w:tcW w:w="256" w:type="pct"/>
            <w:shd w:val="clear" w:color="auto" w:fill="DCECF4"/>
          </w:tcPr>
          <w:p w14:paraId="2224ABAD" w14:textId="3D29F323" w:rsidR="0079771B" w:rsidRPr="0079771B" w:rsidRDefault="0079771B" w:rsidP="00D76816">
            <w:pPr>
              <w:pStyle w:val="Heading3"/>
              <w:spacing w:before="0" w:beforeAutospacing="0" w:after="0"/>
              <w:outlineLvl w:val="2"/>
              <w:rPr>
                <w:rFonts w:ascii="Arial" w:hAnsi="Arial" w:cs="Arial"/>
                <w:sz w:val="22"/>
                <w:szCs w:val="22"/>
              </w:rPr>
            </w:pPr>
            <w:r w:rsidRPr="0079771B">
              <w:rPr>
                <w:rFonts w:ascii="Arial" w:hAnsi="Arial" w:cs="Arial"/>
                <w:sz w:val="22"/>
                <w:szCs w:val="22"/>
              </w:rPr>
              <w:t>d</w:t>
            </w:r>
            <w:r w:rsidR="009E203E">
              <w:rPr>
                <w:rFonts w:ascii="Arial" w:hAnsi="Arial" w:cs="Arial"/>
                <w:sz w:val="22"/>
                <w:szCs w:val="22"/>
              </w:rPr>
              <w:t>.</w:t>
            </w:r>
          </w:p>
        </w:tc>
        <w:tc>
          <w:tcPr>
            <w:tcW w:w="2567" w:type="pct"/>
            <w:shd w:val="clear" w:color="auto" w:fill="DCECF4"/>
          </w:tcPr>
          <w:p w14:paraId="73DAC072" w14:textId="1A9D705C" w:rsidR="0079771B" w:rsidRPr="001527D0" w:rsidRDefault="0079771B" w:rsidP="00D76816">
            <w:pPr>
              <w:pStyle w:val="Heading3"/>
              <w:spacing w:after="0"/>
              <w:outlineLvl w:val="2"/>
              <w:rPr>
                <w:rFonts w:ascii="Arial" w:hAnsi="Arial" w:cs="Arial"/>
                <w:color w:val="000000"/>
                <w:spacing w:val="-2"/>
                <w:sz w:val="22"/>
                <w:szCs w:val="22"/>
              </w:rPr>
            </w:pPr>
            <w:r w:rsidRPr="001527D0">
              <w:rPr>
                <w:rFonts w:ascii="Arial" w:hAnsi="Arial" w:cs="Arial"/>
                <w:spacing w:val="-2"/>
                <w:sz w:val="22"/>
                <w:szCs w:val="22"/>
              </w:rPr>
              <w:t>Use a web application firewall (“</w:t>
            </w:r>
            <w:r w:rsidRPr="006E5ADF">
              <w:rPr>
                <w:rFonts w:ascii="Arial" w:hAnsi="Arial" w:cs="Arial"/>
                <w:b/>
                <w:bCs w:val="0"/>
                <w:spacing w:val="-2"/>
                <w:sz w:val="22"/>
                <w:szCs w:val="22"/>
              </w:rPr>
              <w:t>WAF</w:t>
            </w:r>
            <w:r w:rsidRPr="001527D0">
              <w:rPr>
                <w:rFonts w:ascii="Arial" w:hAnsi="Arial" w:cs="Arial"/>
                <w:spacing w:val="-2"/>
                <w:sz w:val="22"/>
                <w:szCs w:val="22"/>
              </w:rPr>
              <w:t>”) to defend</w:t>
            </w:r>
            <w:r w:rsidR="00130AE7" w:rsidRPr="001527D0">
              <w:rPr>
                <w:rFonts w:ascii="Arial" w:hAnsi="Arial" w:cs="Arial"/>
                <w:spacing w:val="-2"/>
                <w:sz w:val="22"/>
                <w:szCs w:val="22"/>
              </w:rPr>
              <w:t xml:space="preserve"> </w:t>
            </w:r>
            <w:r w:rsidRPr="001527D0">
              <w:rPr>
                <w:rFonts w:ascii="Arial" w:hAnsi="Arial" w:cs="Arial"/>
                <w:spacing w:val="-2"/>
                <w:sz w:val="22"/>
                <w:szCs w:val="22"/>
              </w:rPr>
              <w:t>against typical web application attacks such as SQL injection and XSS attacks. They can act as another layer of security in addition to the application code level.</w:t>
            </w:r>
          </w:p>
        </w:tc>
        <w:tc>
          <w:tcPr>
            <w:tcW w:w="304" w:type="pct"/>
            <w:shd w:val="clear" w:color="auto" w:fill="EFF7ED"/>
          </w:tcPr>
          <w:p w14:paraId="2A15C2E3"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304" w:type="pct"/>
            <w:shd w:val="clear" w:color="auto" w:fill="EFF7ED"/>
          </w:tcPr>
          <w:p w14:paraId="1FE2407B"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305" w:type="pct"/>
            <w:shd w:val="clear" w:color="auto" w:fill="EFF7ED"/>
          </w:tcPr>
          <w:p w14:paraId="45D06322"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306" w:type="pct"/>
            <w:shd w:val="clear" w:color="auto" w:fill="EFF7ED"/>
          </w:tcPr>
          <w:p w14:paraId="6677EEE2"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958" w:type="pct"/>
            <w:shd w:val="clear" w:color="auto" w:fill="EFF7ED"/>
          </w:tcPr>
          <w:p w14:paraId="221444A5" w14:textId="77777777" w:rsidR="0079771B" w:rsidRPr="0079771B" w:rsidRDefault="0079771B" w:rsidP="00D76816">
            <w:pPr>
              <w:pStyle w:val="Heading3"/>
              <w:spacing w:before="0" w:beforeAutospacing="0" w:after="0"/>
              <w:outlineLvl w:val="2"/>
              <w:rPr>
                <w:rFonts w:ascii="Arial" w:hAnsi="Arial" w:cs="Arial"/>
                <w:sz w:val="22"/>
                <w:szCs w:val="22"/>
              </w:rPr>
            </w:pPr>
          </w:p>
        </w:tc>
      </w:tr>
      <w:tr w:rsidR="00130AE7" w:rsidRPr="0079771B" w14:paraId="1DE8224F" w14:textId="77777777" w:rsidTr="009E203E">
        <w:tc>
          <w:tcPr>
            <w:tcW w:w="5000" w:type="pct"/>
            <w:gridSpan w:val="7"/>
            <w:shd w:val="clear" w:color="auto" w:fill="B8CCE4" w:themeFill="accent1" w:themeFillTint="66"/>
          </w:tcPr>
          <w:p w14:paraId="67DCD51A" w14:textId="1BD80953" w:rsidR="00130AE7" w:rsidRPr="00130AE7" w:rsidRDefault="00130AE7" w:rsidP="00D76816">
            <w:pPr>
              <w:pStyle w:val="Heading3"/>
              <w:spacing w:before="0" w:beforeAutospacing="0" w:after="0"/>
              <w:outlineLvl w:val="2"/>
              <w:rPr>
                <w:rFonts w:ascii="Arial" w:hAnsi="Arial" w:cs="Arial"/>
                <w:color w:val="1F497D" w:themeColor="text2"/>
                <w:sz w:val="22"/>
                <w:szCs w:val="22"/>
              </w:rPr>
            </w:pPr>
            <w:r w:rsidRPr="00871F6F">
              <w:rPr>
                <w:rFonts w:ascii="Arial" w:hAnsi="Arial" w:cs="Arial"/>
                <w:b/>
                <w:bCs w:val="0"/>
                <w:sz w:val="22"/>
                <w:szCs w:val="22"/>
              </w:rPr>
              <w:t>ICT security and testing</w:t>
            </w:r>
          </w:p>
        </w:tc>
      </w:tr>
      <w:tr w:rsidR="008B6A90" w:rsidRPr="0079771B" w14:paraId="3A71E6E0" w14:textId="77777777" w:rsidTr="009E203E">
        <w:tc>
          <w:tcPr>
            <w:tcW w:w="256" w:type="pct"/>
            <w:shd w:val="clear" w:color="auto" w:fill="DCECF4"/>
          </w:tcPr>
          <w:p w14:paraId="6D78FEB2" w14:textId="0D614EA0" w:rsidR="0079771B" w:rsidRPr="0079771B" w:rsidRDefault="0079771B" w:rsidP="00D76816">
            <w:pPr>
              <w:pStyle w:val="Heading3"/>
              <w:spacing w:before="0" w:beforeAutospacing="0" w:after="0"/>
              <w:outlineLvl w:val="2"/>
              <w:rPr>
                <w:rFonts w:ascii="Arial" w:hAnsi="Arial" w:cs="Arial"/>
                <w:sz w:val="22"/>
                <w:szCs w:val="22"/>
              </w:rPr>
            </w:pPr>
            <w:r w:rsidRPr="0079771B">
              <w:rPr>
                <w:rFonts w:ascii="Arial" w:hAnsi="Arial" w:cs="Arial"/>
                <w:sz w:val="22"/>
                <w:szCs w:val="22"/>
              </w:rPr>
              <w:t>e</w:t>
            </w:r>
            <w:r w:rsidR="009E203E">
              <w:rPr>
                <w:rFonts w:ascii="Arial" w:hAnsi="Arial" w:cs="Arial"/>
                <w:sz w:val="22"/>
                <w:szCs w:val="22"/>
              </w:rPr>
              <w:t>.</w:t>
            </w:r>
          </w:p>
        </w:tc>
        <w:tc>
          <w:tcPr>
            <w:tcW w:w="2567" w:type="pct"/>
            <w:shd w:val="clear" w:color="auto" w:fill="DCECF4"/>
          </w:tcPr>
          <w:p w14:paraId="55CFF63D" w14:textId="77777777" w:rsidR="0079771B" w:rsidRPr="0079771B" w:rsidRDefault="0079771B" w:rsidP="00D76816">
            <w:pPr>
              <w:pStyle w:val="Heading3"/>
              <w:spacing w:after="0"/>
              <w:outlineLvl w:val="2"/>
              <w:rPr>
                <w:rFonts w:ascii="Arial" w:hAnsi="Arial" w:cs="Arial"/>
                <w:color w:val="000000"/>
                <w:sz w:val="22"/>
                <w:szCs w:val="22"/>
              </w:rPr>
            </w:pPr>
            <w:r w:rsidRPr="0079771B">
              <w:rPr>
                <w:rFonts w:ascii="Arial" w:hAnsi="Arial" w:cs="Arial"/>
                <w:sz w:val="22"/>
                <w:szCs w:val="22"/>
              </w:rPr>
              <w:t>Conduct network penetration testing prior to the commissioning of any new ICT system to detect and resolve any vulnerabilities before the system goes ‘live’.</w:t>
            </w:r>
          </w:p>
        </w:tc>
        <w:tc>
          <w:tcPr>
            <w:tcW w:w="304" w:type="pct"/>
            <w:shd w:val="clear" w:color="auto" w:fill="EFF7ED"/>
          </w:tcPr>
          <w:p w14:paraId="26265A81"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304" w:type="pct"/>
            <w:shd w:val="clear" w:color="auto" w:fill="EFF7ED"/>
          </w:tcPr>
          <w:p w14:paraId="286AC043"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305" w:type="pct"/>
            <w:shd w:val="clear" w:color="auto" w:fill="EFF7ED"/>
          </w:tcPr>
          <w:p w14:paraId="225E8310"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306" w:type="pct"/>
            <w:shd w:val="clear" w:color="auto" w:fill="EFF7ED"/>
          </w:tcPr>
          <w:p w14:paraId="1ED6C38C"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958" w:type="pct"/>
            <w:shd w:val="clear" w:color="auto" w:fill="EFF7ED"/>
          </w:tcPr>
          <w:p w14:paraId="30189752" w14:textId="77777777" w:rsidR="0079771B" w:rsidRPr="0079771B" w:rsidRDefault="0079771B" w:rsidP="00D76816">
            <w:pPr>
              <w:pStyle w:val="Heading3"/>
              <w:spacing w:before="0" w:beforeAutospacing="0" w:after="0"/>
              <w:outlineLvl w:val="2"/>
              <w:rPr>
                <w:rFonts w:ascii="Arial" w:hAnsi="Arial" w:cs="Arial"/>
                <w:sz w:val="22"/>
                <w:szCs w:val="22"/>
              </w:rPr>
            </w:pPr>
          </w:p>
        </w:tc>
      </w:tr>
      <w:tr w:rsidR="008B6A90" w:rsidRPr="0079771B" w14:paraId="3F27E902" w14:textId="77777777" w:rsidTr="009E203E">
        <w:tc>
          <w:tcPr>
            <w:tcW w:w="256" w:type="pct"/>
            <w:shd w:val="clear" w:color="auto" w:fill="DCECF4"/>
          </w:tcPr>
          <w:p w14:paraId="3EB30128" w14:textId="6911F97C" w:rsidR="0079771B" w:rsidRPr="0079771B" w:rsidRDefault="0079771B" w:rsidP="00D76816">
            <w:pPr>
              <w:pStyle w:val="Heading3"/>
              <w:spacing w:before="0" w:beforeAutospacing="0" w:after="0"/>
              <w:outlineLvl w:val="2"/>
              <w:rPr>
                <w:rFonts w:ascii="Arial" w:hAnsi="Arial" w:cs="Arial"/>
                <w:sz w:val="22"/>
                <w:szCs w:val="22"/>
              </w:rPr>
            </w:pPr>
            <w:r w:rsidRPr="0079771B">
              <w:rPr>
                <w:rFonts w:ascii="Arial" w:hAnsi="Arial" w:cs="Arial"/>
                <w:sz w:val="22"/>
                <w:szCs w:val="22"/>
              </w:rPr>
              <w:t>f</w:t>
            </w:r>
            <w:r w:rsidR="009E203E">
              <w:rPr>
                <w:rFonts w:ascii="Arial" w:hAnsi="Arial" w:cs="Arial"/>
                <w:sz w:val="22"/>
                <w:szCs w:val="22"/>
              </w:rPr>
              <w:t>.</w:t>
            </w:r>
          </w:p>
        </w:tc>
        <w:tc>
          <w:tcPr>
            <w:tcW w:w="2567" w:type="pct"/>
            <w:shd w:val="clear" w:color="auto" w:fill="DCECF4"/>
          </w:tcPr>
          <w:p w14:paraId="744036F1" w14:textId="77777777" w:rsidR="0079771B" w:rsidRPr="0079771B" w:rsidRDefault="0079771B" w:rsidP="00D76816">
            <w:pPr>
              <w:pStyle w:val="Heading3"/>
              <w:spacing w:after="0"/>
              <w:outlineLvl w:val="2"/>
              <w:rPr>
                <w:rFonts w:ascii="Arial" w:hAnsi="Arial" w:cs="Arial"/>
                <w:color w:val="000000"/>
                <w:sz w:val="22"/>
                <w:szCs w:val="22"/>
              </w:rPr>
            </w:pPr>
            <w:r w:rsidRPr="0079771B">
              <w:rPr>
                <w:rFonts w:ascii="Arial" w:hAnsi="Arial" w:cs="Arial"/>
                <w:sz w:val="22"/>
                <w:lang w:val="en-US"/>
              </w:rPr>
              <w:t>Monitor data export activities to detect data exfiltration and consider configuring a threshold for allowable data export</w:t>
            </w:r>
            <w:r w:rsidRPr="0079771B">
              <w:rPr>
                <w:rFonts w:ascii="Arial" w:hAnsi="Arial" w:cs="Arial"/>
                <w:color w:val="000000"/>
                <w:sz w:val="22"/>
                <w:szCs w:val="22"/>
              </w:rPr>
              <w:t>.</w:t>
            </w:r>
          </w:p>
        </w:tc>
        <w:tc>
          <w:tcPr>
            <w:tcW w:w="304" w:type="pct"/>
            <w:shd w:val="clear" w:color="auto" w:fill="EFF7ED"/>
          </w:tcPr>
          <w:p w14:paraId="5E88AC77"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304" w:type="pct"/>
            <w:shd w:val="clear" w:color="auto" w:fill="EFF7ED"/>
          </w:tcPr>
          <w:p w14:paraId="3C4D473E"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305" w:type="pct"/>
            <w:shd w:val="clear" w:color="auto" w:fill="EFF7ED"/>
          </w:tcPr>
          <w:p w14:paraId="7BB2F295"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306" w:type="pct"/>
            <w:shd w:val="clear" w:color="auto" w:fill="EFF7ED"/>
          </w:tcPr>
          <w:p w14:paraId="1B112EE6"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958" w:type="pct"/>
            <w:shd w:val="clear" w:color="auto" w:fill="EFF7ED"/>
          </w:tcPr>
          <w:p w14:paraId="7D40EF43" w14:textId="77777777" w:rsidR="0079771B" w:rsidRPr="0079771B" w:rsidRDefault="0079771B" w:rsidP="00D76816">
            <w:pPr>
              <w:pStyle w:val="Heading3"/>
              <w:spacing w:before="0" w:beforeAutospacing="0" w:after="0"/>
              <w:outlineLvl w:val="2"/>
              <w:rPr>
                <w:rFonts w:ascii="Arial" w:hAnsi="Arial" w:cs="Arial"/>
                <w:sz w:val="22"/>
                <w:szCs w:val="22"/>
              </w:rPr>
            </w:pPr>
          </w:p>
        </w:tc>
      </w:tr>
    </w:tbl>
    <w:p w14:paraId="7AA63C07" w14:textId="0059BFE3" w:rsidR="00130AE7" w:rsidRDefault="00130AE7"/>
    <w:p w14:paraId="51107B5F" w14:textId="7115C085" w:rsidR="00130AE7" w:rsidRDefault="00130AE7" w:rsidP="00130AE7">
      <w:pPr>
        <w:jc w:val="left"/>
      </w:pPr>
      <w:r>
        <w:br w:type="page"/>
      </w:r>
    </w:p>
    <w:tbl>
      <w:tblPr>
        <w:tblStyle w:val="TableGrid"/>
        <w:tblW w:w="5017" w:type="pct"/>
        <w:tblBorders>
          <w:top w:val="single" w:sz="8" w:space="0" w:color="1F497D" w:themeColor="text2"/>
          <w:left w:val="single" w:sz="8" w:space="0" w:color="1F497D" w:themeColor="text2"/>
          <w:bottom w:val="single" w:sz="8" w:space="0" w:color="1F497D" w:themeColor="text2"/>
          <w:right w:val="single" w:sz="8" w:space="0" w:color="1F497D" w:themeColor="text2"/>
          <w:insideH w:val="single" w:sz="12" w:space="0" w:color="FFFFFF" w:themeColor="background1"/>
          <w:insideV w:val="single" w:sz="12" w:space="0" w:color="FFFFFF" w:themeColor="background1"/>
        </w:tblBorders>
        <w:tblCellMar>
          <w:top w:w="113" w:type="dxa"/>
          <w:bottom w:w="113" w:type="dxa"/>
          <w:right w:w="142" w:type="dxa"/>
        </w:tblCellMar>
        <w:tblLook w:val="04A0" w:firstRow="1" w:lastRow="0" w:firstColumn="1" w:lastColumn="0" w:noHBand="0" w:noVBand="1"/>
      </w:tblPr>
      <w:tblGrid>
        <w:gridCol w:w="495"/>
        <w:gridCol w:w="4634"/>
        <w:gridCol w:w="544"/>
        <w:gridCol w:w="544"/>
        <w:gridCol w:w="546"/>
        <w:gridCol w:w="548"/>
        <w:gridCol w:w="1726"/>
      </w:tblGrid>
      <w:tr w:rsidR="00130AE7" w:rsidRPr="00112C15" w14:paraId="5F2D4B22" w14:textId="77777777" w:rsidTr="00391D94">
        <w:tc>
          <w:tcPr>
            <w:tcW w:w="2823" w:type="pct"/>
            <w:gridSpan w:val="2"/>
            <w:vMerge w:val="restart"/>
            <w:shd w:val="clear" w:color="auto" w:fill="1F497D" w:themeFill="text2"/>
            <w:vAlign w:val="center"/>
          </w:tcPr>
          <w:p w14:paraId="6E664B89" w14:textId="7CAD7F7A" w:rsidR="00130AE7" w:rsidRPr="006E5ADF" w:rsidRDefault="00130AE7" w:rsidP="00D76816">
            <w:pPr>
              <w:pStyle w:val="Heading3"/>
              <w:spacing w:before="0" w:beforeAutospacing="0" w:after="0"/>
              <w:jc w:val="left"/>
              <w:outlineLvl w:val="2"/>
              <w:rPr>
                <w:rFonts w:ascii="Arial" w:hAnsi="Arial" w:cs="Arial"/>
                <w:b/>
                <w:bCs w:val="0"/>
                <w:sz w:val="22"/>
                <w:lang w:val="en-US"/>
              </w:rPr>
            </w:pPr>
            <w:r w:rsidRPr="006E5ADF">
              <w:rPr>
                <w:rFonts w:ascii="Arial" w:hAnsi="Arial" w:cs="Arial"/>
                <w:b/>
                <w:bCs w:val="0"/>
                <w:color w:val="FFFFFF" w:themeColor="background1"/>
                <w:sz w:val="22"/>
                <w:szCs w:val="22"/>
              </w:rPr>
              <w:lastRenderedPageBreak/>
              <w:t>ICT Controls</w:t>
            </w:r>
          </w:p>
        </w:tc>
        <w:tc>
          <w:tcPr>
            <w:tcW w:w="1219" w:type="pct"/>
            <w:gridSpan w:val="4"/>
            <w:shd w:val="clear" w:color="auto" w:fill="73AE56"/>
          </w:tcPr>
          <w:p w14:paraId="656CB80F" w14:textId="77777777" w:rsidR="00130AE7" w:rsidRPr="006E5ADF" w:rsidRDefault="00130AE7" w:rsidP="00D77847">
            <w:pPr>
              <w:pStyle w:val="Heading3"/>
              <w:spacing w:before="0" w:beforeAutospacing="0" w:after="0"/>
              <w:jc w:val="center"/>
              <w:outlineLvl w:val="2"/>
              <w:rPr>
                <w:rFonts w:ascii="Arial" w:hAnsi="Arial" w:cs="Arial"/>
                <w:b/>
                <w:bCs w:val="0"/>
                <w:color w:val="FFFFFF" w:themeColor="background1"/>
                <w:sz w:val="22"/>
                <w:szCs w:val="22"/>
              </w:rPr>
            </w:pPr>
            <w:r w:rsidRPr="006E5ADF">
              <w:rPr>
                <w:rFonts w:ascii="Arial" w:hAnsi="Arial" w:cs="Arial"/>
                <w:b/>
                <w:bCs w:val="0"/>
                <w:color w:val="FFFFFF" w:themeColor="background1"/>
                <w:sz w:val="22"/>
                <w:szCs w:val="22"/>
              </w:rPr>
              <w:t>Practice Met</w:t>
            </w:r>
          </w:p>
        </w:tc>
        <w:tc>
          <w:tcPr>
            <w:tcW w:w="958" w:type="pct"/>
            <w:vMerge w:val="restart"/>
            <w:shd w:val="clear" w:color="auto" w:fill="73AE56"/>
          </w:tcPr>
          <w:p w14:paraId="16DE09DE" w14:textId="77777777" w:rsidR="00130AE7" w:rsidRPr="006E5ADF" w:rsidRDefault="00130AE7" w:rsidP="00D77847">
            <w:pPr>
              <w:pStyle w:val="Heading3"/>
              <w:spacing w:before="0" w:beforeAutospacing="0" w:after="0"/>
              <w:jc w:val="center"/>
              <w:outlineLvl w:val="2"/>
              <w:rPr>
                <w:rFonts w:ascii="Arial" w:hAnsi="Arial" w:cs="Arial"/>
                <w:b/>
                <w:bCs w:val="0"/>
                <w:color w:val="FFFFFF" w:themeColor="background1"/>
                <w:sz w:val="22"/>
                <w:szCs w:val="22"/>
              </w:rPr>
            </w:pPr>
            <w:r w:rsidRPr="006E5ADF">
              <w:rPr>
                <w:rFonts w:ascii="Arial" w:hAnsi="Arial" w:cs="Arial"/>
                <w:b/>
                <w:bCs w:val="0"/>
                <w:color w:val="FFFFFF" w:themeColor="background1"/>
                <w:sz w:val="22"/>
                <w:szCs w:val="22"/>
              </w:rPr>
              <w:t>Action Plan</w:t>
            </w:r>
          </w:p>
        </w:tc>
      </w:tr>
      <w:tr w:rsidR="00130AE7" w:rsidRPr="00112C15" w14:paraId="22F661A7" w14:textId="77777777" w:rsidTr="00391D94">
        <w:trPr>
          <w:trHeight w:val="1471"/>
        </w:trPr>
        <w:tc>
          <w:tcPr>
            <w:tcW w:w="2823" w:type="pct"/>
            <w:gridSpan w:val="2"/>
            <w:vMerge/>
            <w:shd w:val="clear" w:color="auto" w:fill="DBE5F1" w:themeFill="accent1" w:themeFillTint="33"/>
          </w:tcPr>
          <w:p w14:paraId="67A84E1C" w14:textId="77777777" w:rsidR="00130AE7" w:rsidRPr="0079771B" w:rsidRDefault="00130AE7" w:rsidP="00D76816">
            <w:pPr>
              <w:pStyle w:val="Heading3"/>
              <w:spacing w:after="0"/>
              <w:outlineLvl w:val="2"/>
              <w:rPr>
                <w:rFonts w:ascii="Arial" w:hAnsi="Arial" w:cs="Arial"/>
                <w:sz w:val="22"/>
                <w:lang w:val="en-US"/>
              </w:rPr>
            </w:pPr>
          </w:p>
        </w:tc>
        <w:tc>
          <w:tcPr>
            <w:tcW w:w="304" w:type="pct"/>
            <w:shd w:val="clear" w:color="auto" w:fill="73AE56"/>
            <w:textDirection w:val="btLr"/>
          </w:tcPr>
          <w:p w14:paraId="3EC9848E" w14:textId="77777777" w:rsidR="00130AE7" w:rsidRPr="00112C15" w:rsidRDefault="00130AE7" w:rsidP="00D76816">
            <w:pPr>
              <w:pStyle w:val="Heading3"/>
              <w:spacing w:before="0" w:beforeAutospacing="0" w:after="0"/>
              <w:outlineLvl w:val="2"/>
              <w:rPr>
                <w:rFonts w:ascii="Arial" w:hAnsi="Arial" w:cs="Arial"/>
                <w:color w:val="FFFFFF" w:themeColor="background1"/>
                <w:sz w:val="22"/>
                <w:szCs w:val="22"/>
              </w:rPr>
            </w:pPr>
            <w:r w:rsidRPr="00112C15">
              <w:rPr>
                <w:rFonts w:ascii="Arial" w:hAnsi="Arial" w:cs="Arial"/>
                <w:color w:val="FFFFFF" w:themeColor="background1"/>
                <w:sz w:val="22"/>
                <w:szCs w:val="22"/>
              </w:rPr>
              <w:t>Comply</w:t>
            </w:r>
          </w:p>
        </w:tc>
        <w:tc>
          <w:tcPr>
            <w:tcW w:w="304" w:type="pct"/>
            <w:shd w:val="clear" w:color="auto" w:fill="73AE56"/>
            <w:textDirection w:val="btLr"/>
          </w:tcPr>
          <w:p w14:paraId="53EF0324" w14:textId="77777777" w:rsidR="00130AE7" w:rsidRPr="00112C15" w:rsidRDefault="00130AE7" w:rsidP="00D76816">
            <w:pPr>
              <w:pStyle w:val="Heading3"/>
              <w:spacing w:before="0" w:beforeAutospacing="0" w:after="0"/>
              <w:outlineLvl w:val="2"/>
              <w:rPr>
                <w:rFonts w:ascii="Arial" w:hAnsi="Arial" w:cs="Arial"/>
                <w:color w:val="FFFFFF" w:themeColor="background1"/>
                <w:sz w:val="22"/>
                <w:szCs w:val="22"/>
              </w:rPr>
            </w:pPr>
            <w:r w:rsidRPr="00112C15">
              <w:rPr>
                <w:rFonts w:ascii="Arial" w:hAnsi="Arial" w:cs="Arial"/>
                <w:color w:val="FFFFFF" w:themeColor="background1"/>
                <w:sz w:val="22"/>
                <w:szCs w:val="22"/>
              </w:rPr>
              <w:t>Partial Comply</w:t>
            </w:r>
          </w:p>
        </w:tc>
        <w:tc>
          <w:tcPr>
            <w:tcW w:w="305" w:type="pct"/>
            <w:shd w:val="clear" w:color="auto" w:fill="73AE56"/>
            <w:textDirection w:val="btLr"/>
          </w:tcPr>
          <w:p w14:paraId="135867D4" w14:textId="77777777" w:rsidR="00130AE7" w:rsidRPr="00112C15" w:rsidRDefault="00130AE7" w:rsidP="00D76816">
            <w:pPr>
              <w:pStyle w:val="Heading3"/>
              <w:spacing w:before="0" w:beforeAutospacing="0" w:after="0"/>
              <w:outlineLvl w:val="2"/>
              <w:rPr>
                <w:rFonts w:ascii="Arial" w:hAnsi="Arial" w:cs="Arial"/>
                <w:color w:val="FFFFFF" w:themeColor="background1"/>
                <w:sz w:val="22"/>
                <w:szCs w:val="22"/>
              </w:rPr>
            </w:pPr>
            <w:r w:rsidRPr="00112C15">
              <w:rPr>
                <w:rFonts w:ascii="Arial" w:hAnsi="Arial" w:cs="Arial"/>
                <w:color w:val="FFFFFF" w:themeColor="background1"/>
                <w:sz w:val="22"/>
                <w:szCs w:val="22"/>
              </w:rPr>
              <w:t>Not comply</w:t>
            </w:r>
          </w:p>
        </w:tc>
        <w:tc>
          <w:tcPr>
            <w:tcW w:w="306" w:type="pct"/>
            <w:shd w:val="clear" w:color="auto" w:fill="73AE56"/>
            <w:textDirection w:val="btLr"/>
          </w:tcPr>
          <w:p w14:paraId="4193EB22" w14:textId="77777777" w:rsidR="00130AE7" w:rsidRPr="00112C15" w:rsidRDefault="00130AE7" w:rsidP="00D76816">
            <w:pPr>
              <w:pStyle w:val="Heading3"/>
              <w:spacing w:before="0" w:beforeAutospacing="0" w:after="0"/>
              <w:outlineLvl w:val="2"/>
              <w:rPr>
                <w:rFonts w:ascii="Arial" w:hAnsi="Arial" w:cs="Arial"/>
                <w:color w:val="FFFFFF" w:themeColor="background1"/>
                <w:sz w:val="22"/>
                <w:szCs w:val="22"/>
              </w:rPr>
            </w:pPr>
            <w:r w:rsidRPr="00112C15">
              <w:rPr>
                <w:rFonts w:ascii="Arial" w:hAnsi="Arial" w:cs="Arial"/>
                <w:color w:val="FFFFFF" w:themeColor="background1"/>
                <w:sz w:val="22"/>
                <w:szCs w:val="22"/>
              </w:rPr>
              <w:t>Not Applicable</w:t>
            </w:r>
          </w:p>
        </w:tc>
        <w:tc>
          <w:tcPr>
            <w:tcW w:w="958" w:type="pct"/>
            <w:vMerge/>
            <w:shd w:val="clear" w:color="auto" w:fill="73AE56"/>
          </w:tcPr>
          <w:p w14:paraId="62B05D41" w14:textId="77777777" w:rsidR="00130AE7" w:rsidRPr="00112C15" w:rsidRDefault="00130AE7" w:rsidP="00D76816">
            <w:pPr>
              <w:pStyle w:val="Heading3"/>
              <w:spacing w:before="0" w:beforeAutospacing="0" w:after="0"/>
              <w:outlineLvl w:val="2"/>
              <w:rPr>
                <w:rFonts w:ascii="Arial" w:hAnsi="Arial" w:cs="Arial"/>
                <w:color w:val="FFFFFF" w:themeColor="background1"/>
                <w:sz w:val="22"/>
                <w:szCs w:val="22"/>
              </w:rPr>
            </w:pPr>
          </w:p>
        </w:tc>
      </w:tr>
      <w:tr w:rsidR="00130AE7" w:rsidRPr="0079771B" w14:paraId="43AF3DB9" w14:textId="77777777" w:rsidTr="00391D94">
        <w:tc>
          <w:tcPr>
            <w:tcW w:w="5000" w:type="pct"/>
            <w:gridSpan w:val="7"/>
            <w:shd w:val="clear" w:color="auto" w:fill="B8CCE4" w:themeFill="accent1" w:themeFillTint="66"/>
          </w:tcPr>
          <w:p w14:paraId="47B346C8" w14:textId="35D80E49" w:rsidR="00130AE7" w:rsidRPr="00130AE7" w:rsidRDefault="00130AE7" w:rsidP="00D76816">
            <w:pPr>
              <w:pStyle w:val="Heading3"/>
              <w:spacing w:before="0" w:beforeAutospacing="0" w:after="0"/>
              <w:outlineLvl w:val="2"/>
              <w:rPr>
                <w:rFonts w:ascii="Arial" w:hAnsi="Arial" w:cs="Arial"/>
                <w:color w:val="1F497D" w:themeColor="text2"/>
                <w:sz w:val="22"/>
                <w:szCs w:val="22"/>
              </w:rPr>
            </w:pPr>
            <w:r w:rsidRPr="00871F6F">
              <w:rPr>
                <w:rFonts w:ascii="Arial" w:hAnsi="Arial" w:cs="Arial"/>
                <w:b/>
                <w:bCs w:val="0"/>
                <w:sz w:val="22"/>
                <w:szCs w:val="22"/>
              </w:rPr>
              <w:t xml:space="preserve">Computer </w:t>
            </w:r>
            <w:r w:rsidR="001527D0">
              <w:rPr>
                <w:rFonts w:ascii="Arial" w:hAnsi="Arial" w:cs="Arial"/>
                <w:b/>
                <w:bCs w:val="0"/>
                <w:sz w:val="22"/>
                <w:szCs w:val="22"/>
              </w:rPr>
              <w:t>n</w:t>
            </w:r>
            <w:r w:rsidRPr="00871F6F">
              <w:rPr>
                <w:rFonts w:ascii="Arial" w:hAnsi="Arial" w:cs="Arial"/>
                <w:b/>
                <w:bCs w:val="0"/>
                <w:sz w:val="22"/>
                <w:szCs w:val="22"/>
              </w:rPr>
              <w:t>etworks</w:t>
            </w:r>
          </w:p>
        </w:tc>
      </w:tr>
      <w:tr w:rsidR="008B6A90" w:rsidRPr="0079771B" w14:paraId="256745C7" w14:textId="77777777" w:rsidTr="00391D94">
        <w:tc>
          <w:tcPr>
            <w:tcW w:w="256" w:type="pct"/>
            <w:shd w:val="clear" w:color="auto" w:fill="DCECF4"/>
          </w:tcPr>
          <w:p w14:paraId="34DFBE98" w14:textId="719CEE13" w:rsidR="0079771B" w:rsidRPr="0079771B" w:rsidRDefault="0079771B" w:rsidP="00D76816">
            <w:pPr>
              <w:pStyle w:val="Heading3"/>
              <w:spacing w:before="0" w:beforeAutospacing="0" w:after="0"/>
              <w:outlineLvl w:val="2"/>
              <w:rPr>
                <w:rFonts w:ascii="Arial" w:hAnsi="Arial" w:cs="Arial"/>
                <w:sz w:val="22"/>
                <w:szCs w:val="22"/>
              </w:rPr>
            </w:pPr>
            <w:r w:rsidRPr="0079771B">
              <w:rPr>
                <w:rFonts w:ascii="Arial" w:hAnsi="Arial" w:cs="Arial"/>
                <w:sz w:val="22"/>
                <w:szCs w:val="22"/>
              </w:rPr>
              <w:t>g</w:t>
            </w:r>
            <w:r w:rsidR="009E203E">
              <w:rPr>
                <w:rFonts w:ascii="Arial" w:hAnsi="Arial" w:cs="Arial"/>
                <w:sz w:val="22"/>
                <w:szCs w:val="22"/>
              </w:rPr>
              <w:t>.</w:t>
            </w:r>
          </w:p>
        </w:tc>
        <w:tc>
          <w:tcPr>
            <w:tcW w:w="2567" w:type="pct"/>
            <w:shd w:val="clear" w:color="auto" w:fill="DCECF4"/>
          </w:tcPr>
          <w:p w14:paraId="069FA5A3" w14:textId="77777777" w:rsidR="0079771B" w:rsidRPr="0079771B" w:rsidRDefault="0079771B" w:rsidP="00D76816">
            <w:pPr>
              <w:pStyle w:val="Heading3"/>
              <w:spacing w:after="0"/>
              <w:outlineLvl w:val="2"/>
              <w:rPr>
                <w:rFonts w:ascii="Arial" w:hAnsi="Arial" w:cs="Arial"/>
                <w:sz w:val="22"/>
                <w:lang w:val="en-US"/>
              </w:rPr>
            </w:pPr>
            <w:r w:rsidRPr="0079771B">
              <w:rPr>
                <w:rFonts w:ascii="Arial" w:hAnsi="Arial" w:cs="Arial"/>
                <w:color w:val="000000"/>
                <w:sz w:val="22"/>
                <w:szCs w:val="22"/>
              </w:rPr>
              <w:t>Implement intrusion prevention systems (“</w:t>
            </w:r>
            <w:r w:rsidRPr="0079771B">
              <w:rPr>
                <w:rFonts w:ascii="Arial" w:hAnsi="Arial" w:cs="Arial"/>
                <w:b/>
                <w:bCs w:val="0"/>
                <w:color w:val="000000"/>
                <w:sz w:val="22"/>
                <w:szCs w:val="22"/>
              </w:rPr>
              <w:t>IPS</w:t>
            </w:r>
            <w:r w:rsidRPr="0079771B">
              <w:rPr>
                <w:rFonts w:ascii="Arial" w:hAnsi="Arial" w:cs="Arial"/>
                <w:color w:val="000000"/>
                <w:sz w:val="22"/>
                <w:szCs w:val="22"/>
              </w:rPr>
              <w:t>”) solutions which is a device or software application that monitors network or system activities and prevents malicious activities or policy violations.</w:t>
            </w:r>
          </w:p>
        </w:tc>
        <w:tc>
          <w:tcPr>
            <w:tcW w:w="304" w:type="pct"/>
            <w:shd w:val="clear" w:color="auto" w:fill="EFF7ED"/>
          </w:tcPr>
          <w:p w14:paraId="35A21E94"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304" w:type="pct"/>
            <w:shd w:val="clear" w:color="auto" w:fill="EFF7ED"/>
          </w:tcPr>
          <w:p w14:paraId="277BEEBB"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305" w:type="pct"/>
            <w:shd w:val="clear" w:color="auto" w:fill="EFF7ED"/>
          </w:tcPr>
          <w:p w14:paraId="5882430A"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306" w:type="pct"/>
            <w:shd w:val="clear" w:color="auto" w:fill="EFF7ED"/>
          </w:tcPr>
          <w:p w14:paraId="1852BEF0"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958" w:type="pct"/>
            <w:shd w:val="clear" w:color="auto" w:fill="EFF7ED"/>
          </w:tcPr>
          <w:p w14:paraId="3973AAAB" w14:textId="77777777" w:rsidR="0079771B" w:rsidRPr="0079771B" w:rsidRDefault="0079771B" w:rsidP="00D76816">
            <w:pPr>
              <w:pStyle w:val="Heading3"/>
              <w:spacing w:before="0" w:beforeAutospacing="0" w:after="0"/>
              <w:outlineLvl w:val="2"/>
              <w:rPr>
                <w:rFonts w:ascii="Arial" w:hAnsi="Arial" w:cs="Arial"/>
                <w:sz w:val="22"/>
                <w:szCs w:val="22"/>
              </w:rPr>
            </w:pPr>
          </w:p>
        </w:tc>
      </w:tr>
      <w:tr w:rsidR="008B6A90" w:rsidRPr="0079771B" w14:paraId="289EA1A7" w14:textId="77777777" w:rsidTr="00391D94">
        <w:tc>
          <w:tcPr>
            <w:tcW w:w="256" w:type="pct"/>
            <w:shd w:val="clear" w:color="auto" w:fill="DCECF4"/>
          </w:tcPr>
          <w:p w14:paraId="05ECAD1A" w14:textId="2C663B8D" w:rsidR="0079771B" w:rsidRPr="0079771B" w:rsidRDefault="0079771B" w:rsidP="00D76816">
            <w:pPr>
              <w:pStyle w:val="Heading3"/>
              <w:spacing w:before="0" w:beforeAutospacing="0" w:after="0"/>
              <w:outlineLvl w:val="2"/>
              <w:rPr>
                <w:rFonts w:ascii="Arial" w:hAnsi="Arial" w:cs="Arial"/>
                <w:sz w:val="22"/>
                <w:szCs w:val="22"/>
              </w:rPr>
            </w:pPr>
            <w:r w:rsidRPr="0079771B">
              <w:rPr>
                <w:rFonts w:ascii="Arial" w:hAnsi="Arial" w:cs="Arial"/>
                <w:sz w:val="22"/>
                <w:szCs w:val="22"/>
              </w:rPr>
              <w:t>h</w:t>
            </w:r>
            <w:r w:rsidR="009E203E">
              <w:rPr>
                <w:rFonts w:ascii="Arial" w:hAnsi="Arial" w:cs="Arial"/>
                <w:sz w:val="22"/>
                <w:szCs w:val="22"/>
              </w:rPr>
              <w:t>.</w:t>
            </w:r>
          </w:p>
        </w:tc>
        <w:tc>
          <w:tcPr>
            <w:tcW w:w="2567" w:type="pct"/>
            <w:shd w:val="clear" w:color="auto" w:fill="DCECF4"/>
          </w:tcPr>
          <w:p w14:paraId="63B96EB3" w14:textId="77777777" w:rsidR="0079771B" w:rsidRPr="0079771B" w:rsidRDefault="0079771B" w:rsidP="00D76816">
            <w:pPr>
              <w:pStyle w:val="Heading3"/>
              <w:spacing w:after="0"/>
              <w:outlineLvl w:val="2"/>
              <w:rPr>
                <w:rFonts w:ascii="Arial" w:hAnsi="Arial" w:cs="Arial"/>
                <w:sz w:val="22"/>
                <w:lang w:val="en-US"/>
              </w:rPr>
            </w:pPr>
            <w:r w:rsidRPr="0079771B">
              <w:rPr>
                <w:rFonts w:ascii="Arial" w:hAnsi="Arial" w:cs="Arial"/>
                <w:color w:val="000000"/>
                <w:sz w:val="22"/>
                <w:szCs w:val="22"/>
              </w:rPr>
              <w:t>Implement intrusion detection systems (“</w:t>
            </w:r>
            <w:r w:rsidRPr="0079771B">
              <w:rPr>
                <w:rFonts w:ascii="Arial" w:hAnsi="Arial" w:cs="Arial"/>
                <w:b/>
                <w:bCs w:val="0"/>
                <w:color w:val="000000"/>
                <w:sz w:val="22"/>
                <w:szCs w:val="22"/>
              </w:rPr>
              <w:t>IDS</w:t>
            </w:r>
            <w:r w:rsidRPr="0079771B">
              <w:rPr>
                <w:rFonts w:ascii="Arial" w:hAnsi="Arial" w:cs="Arial"/>
                <w:color w:val="000000"/>
                <w:sz w:val="22"/>
                <w:szCs w:val="22"/>
              </w:rPr>
              <w:t>”) which is a network security appliance that monitors network and system activities for malicious activities and may raise alerts upon detecting unusual activities.</w:t>
            </w:r>
          </w:p>
        </w:tc>
        <w:tc>
          <w:tcPr>
            <w:tcW w:w="304" w:type="pct"/>
            <w:shd w:val="clear" w:color="auto" w:fill="EFF7ED"/>
          </w:tcPr>
          <w:p w14:paraId="5BD8A1F7"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304" w:type="pct"/>
            <w:shd w:val="clear" w:color="auto" w:fill="EFF7ED"/>
          </w:tcPr>
          <w:p w14:paraId="20CA71E0"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305" w:type="pct"/>
            <w:shd w:val="clear" w:color="auto" w:fill="EFF7ED"/>
          </w:tcPr>
          <w:p w14:paraId="117F5C7E"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306" w:type="pct"/>
            <w:shd w:val="clear" w:color="auto" w:fill="EFF7ED"/>
          </w:tcPr>
          <w:p w14:paraId="5E0C1780"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958" w:type="pct"/>
            <w:shd w:val="clear" w:color="auto" w:fill="EFF7ED"/>
          </w:tcPr>
          <w:p w14:paraId="10EE7F84" w14:textId="77777777" w:rsidR="0079771B" w:rsidRPr="0079771B" w:rsidRDefault="0079771B" w:rsidP="00D76816">
            <w:pPr>
              <w:pStyle w:val="Heading3"/>
              <w:spacing w:before="0" w:beforeAutospacing="0" w:after="0"/>
              <w:outlineLvl w:val="2"/>
              <w:rPr>
                <w:rFonts w:ascii="Arial" w:hAnsi="Arial" w:cs="Arial"/>
                <w:sz w:val="22"/>
                <w:szCs w:val="22"/>
              </w:rPr>
            </w:pPr>
          </w:p>
        </w:tc>
      </w:tr>
      <w:tr w:rsidR="008B6A90" w:rsidRPr="0079771B" w14:paraId="4D51D0E9" w14:textId="77777777" w:rsidTr="00391D94">
        <w:tc>
          <w:tcPr>
            <w:tcW w:w="256" w:type="pct"/>
            <w:shd w:val="clear" w:color="auto" w:fill="DCECF4"/>
          </w:tcPr>
          <w:p w14:paraId="68AC4E12" w14:textId="69075262" w:rsidR="0079771B" w:rsidRPr="0079771B" w:rsidRDefault="0079771B" w:rsidP="00D76816">
            <w:pPr>
              <w:pStyle w:val="Heading3"/>
              <w:spacing w:before="0" w:beforeAutospacing="0" w:after="0"/>
              <w:outlineLvl w:val="2"/>
              <w:rPr>
                <w:rFonts w:ascii="Arial" w:hAnsi="Arial" w:cs="Arial"/>
                <w:sz w:val="22"/>
                <w:szCs w:val="22"/>
              </w:rPr>
            </w:pPr>
            <w:proofErr w:type="spellStart"/>
            <w:r w:rsidRPr="0079771B">
              <w:rPr>
                <w:rFonts w:ascii="Arial" w:hAnsi="Arial" w:cs="Arial"/>
                <w:sz w:val="22"/>
                <w:szCs w:val="22"/>
              </w:rPr>
              <w:t>i</w:t>
            </w:r>
            <w:proofErr w:type="spellEnd"/>
            <w:r w:rsidR="009E203E">
              <w:rPr>
                <w:rFonts w:ascii="Arial" w:hAnsi="Arial" w:cs="Arial"/>
                <w:sz w:val="22"/>
                <w:szCs w:val="22"/>
              </w:rPr>
              <w:t>.</w:t>
            </w:r>
          </w:p>
        </w:tc>
        <w:tc>
          <w:tcPr>
            <w:tcW w:w="2567" w:type="pct"/>
            <w:shd w:val="clear" w:color="auto" w:fill="DCECF4"/>
          </w:tcPr>
          <w:p w14:paraId="353BF08A" w14:textId="77777777" w:rsidR="0079771B" w:rsidRPr="0079771B" w:rsidRDefault="0079771B" w:rsidP="00D76816">
            <w:pPr>
              <w:pStyle w:val="Heading3"/>
              <w:spacing w:after="0"/>
              <w:outlineLvl w:val="2"/>
              <w:rPr>
                <w:rFonts w:ascii="Arial" w:hAnsi="Arial" w:cs="Arial"/>
                <w:sz w:val="22"/>
                <w:lang w:val="en-US"/>
              </w:rPr>
            </w:pPr>
            <w:r w:rsidRPr="0079771B">
              <w:rPr>
                <w:rFonts w:ascii="Arial" w:hAnsi="Arial" w:cs="Arial"/>
                <w:color w:val="000000"/>
                <w:sz w:val="22"/>
                <w:szCs w:val="22"/>
              </w:rPr>
              <w:t>Install security devices that prevent the unauthorised transfer of data out from a computer or network.</w:t>
            </w:r>
          </w:p>
        </w:tc>
        <w:tc>
          <w:tcPr>
            <w:tcW w:w="304" w:type="pct"/>
            <w:shd w:val="clear" w:color="auto" w:fill="EFF7ED"/>
          </w:tcPr>
          <w:p w14:paraId="5787BC77"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304" w:type="pct"/>
            <w:shd w:val="clear" w:color="auto" w:fill="EFF7ED"/>
          </w:tcPr>
          <w:p w14:paraId="0D56155F"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305" w:type="pct"/>
            <w:shd w:val="clear" w:color="auto" w:fill="EFF7ED"/>
          </w:tcPr>
          <w:p w14:paraId="3A7EA5D1"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306" w:type="pct"/>
            <w:shd w:val="clear" w:color="auto" w:fill="EFF7ED"/>
          </w:tcPr>
          <w:p w14:paraId="27AC27A2"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958" w:type="pct"/>
            <w:shd w:val="clear" w:color="auto" w:fill="EFF7ED"/>
          </w:tcPr>
          <w:p w14:paraId="12792A20" w14:textId="77777777" w:rsidR="0079771B" w:rsidRPr="0079771B" w:rsidRDefault="0079771B" w:rsidP="00D76816">
            <w:pPr>
              <w:pStyle w:val="Heading3"/>
              <w:spacing w:before="0" w:beforeAutospacing="0" w:after="0"/>
              <w:outlineLvl w:val="2"/>
              <w:rPr>
                <w:rFonts w:ascii="Arial" w:hAnsi="Arial" w:cs="Arial"/>
                <w:sz w:val="22"/>
                <w:szCs w:val="22"/>
              </w:rPr>
            </w:pPr>
          </w:p>
        </w:tc>
      </w:tr>
      <w:tr w:rsidR="008B6A90" w:rsidRPr="0079771B" w14:paraId="65FEA41E" w14:textId="77777777" w:rsidTr="00391D94">
        <w:tc>
          <w:tcPr>
            <w:tcW w:w="256" w:type="pct"/>
            <w:shd w:val="clear" w:color="auto" w:fill="DCECF4"/>
          </w:tcPr>
          <w:p w14:paraId="56C858D4" w14:textId="58F0625A" w:rsidR="0079771B" w:rsidRPr="0079771B" w:rsidRDefault="0079771B" w:rsidP="00D76816">
            <w:pPr>
              <w:pStyle w:val="Heading3"/>
              <w:spacing w:before="0" w:beforeAutospacing="0" w:after="0"/>
              <w:outlineLvl w:val="2"/>
              <w:rPr>
                <w:rFonts w:ascii="Arial" w:hAnsi="Arial" w:cs="Arial"/>
                <w:sz w:val="22"/>
                <w:szCs w:val="22"/>
              </w:rPr>
            </w:pPr>
            <w:r w:rsidRPr="0079771B">
              <w:rPr>
                <w:rFonts w:ascii="Arial" w:hAnsi="Arial" w:cs="Arial"/>
                <w:sz w:val="22"/>
                <w:szCs w:val="22"/>
              </w:rPr>
              <w:t>j</w:t>
            </w:r>
            <w:r w:rsidR="009E203E">
              <w:rPr>
                <w:rFonts w:ascii="Arial" w:hAnsi="Arial" w:cs="Arial"/>
                <w:sz w:val="22"/>
                <w:szCs w:val="22"/>
              </w:rPr>
              <w:t>.</w:t>
            </w:r>
          </w:p>
        </w:tc>
        <w:tc>
          <w:tcPr>
            <w:tcW w:w="2567" w:type="pct"/>
            <w:shd w:val="clear" w:color="auto" w:fill="DCECF4"/>
          </w:tcPr>
          <w:p w14:paraId="5F04A337" w14:textId="1380072D" w:rsidR="0079771B" w:rsidRPr="0079771B" w:rsidRDefault="0079771B" w:rsidP="00D76816">
            <w:pPr>
              <w:pStyle w:val="Heading3"/>
              <w:spacing w:after="0"/>
              <w:outlineLvl w:val="2"/>
              <w:rPr>
                <w:rFonts w:ascii="Arial" w:hAnsi="Arial" w:cs="Arial"/>
                <w:sz w:val="22"/>
                <w:lang w:val="en-US"/>
              </w:rPr>
            </w:pPr>
            <w:r w:rsidRPr="0079771B">
              <w:rPr>
                <w:rFonts w:ascii="Arial" w:hAnsi="Arial" w:cs="Arial"/>
                <w:sz w:val="22"/>
                <w:szCs w:val="22"/>
              </w:rPr>
              <w:t xml:space="preserve">Use </w:t>
            </w:r>
            <w:r w:rsidR="001527D0">
              <w:rPr>
                <w:rFonts w:ascii="Arial" w:hAnsi="Arial" w:cs="Arial"/>
                <w:sz w:val="22"/>
                <w:szCs w:val="22"/>
              </w:rPr>
              <w:t>2FA</w:t>
            </w:r>
            <w:r w:rsidRPr="0079771B">
              <w:rPr>
                <w:rFonts w:ascii="Arial" w:hAnsi="Arial" w:cs="Arial"/>
                <w:sz w:val="22"/>
                <w:szCs w:val="22"/>
              </w:rPr>
              <w:t xml:space="preserve"> and strong encryption for remote access. Review the method of encryption (</w:t>
            </w:r>
            <w:proofErr w:type="gramStart"/>
            <w:r w:rsidRPr="0079771B">
              <w:rPr>
                <w:rFonts w:ascii="Arial" w:hAnsi="Arial" w:cs="Arial"/>
                <w:sz w:val="22"/>
                <w:szCs w:val="22"/>
              </w:rPr>
              <w:t>e.g.</w:t>
            </w:r>
            <w:proofErr w:type="gramEnd"/>
            <w:r w:rsidRPr="0079771B">
              <w:rPr>
                <w:rFonts w:ascii="Arial" w:hAnsi="Arial" w:cs="Arial"/>
                <w:sz w:val="22"/>
                <w:szCs w:val="22"/>
              </w:rPr>
              <w:t xml:space="preserve"> algorithm and key length) periodically to ensure that it is recognised by the industry as relevant and secure. </w:t>
            </w:r>
          </w:p>
        </w:tc>
        <w:tc>
          <w:tcPr>
            <w:tcW w:w="304" w:type="pct"/>
            <w:shd w:val="clear" w:color="auto" w:fill="EFF7ED"/>
          </w:tcPr>
          <w:p w14:paraId="4FF66BE4"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304" w:type="pct"/>
            <w:shd w:val="clear" w:color="auto" w:fill="EFF7ED"/>
          </w:tcPr>
          <w:p w14:paraId="3B95EDC8"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305" w:type="pct"/>
            <w:shd w:val="clear" w:color="auto" w:fill="EFF7ED"/>
          </w:tcPr>
          <w:p w14:paraId="01CFF757"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306" w:type="pct"/>
            <w:shd w:val="clear" w:color="auto" w:fill="EFF7ED"/>
          </w:tcPr>
          <w:p w14:paraId="22506461"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958" w:type="pct"/>
            <w:shd w:val="clear" w:color="auto" w:fill="EFF7ED"/>
          </w:tcPr>
          <w:p w14:paraId="01279152" w14:textId="77777777" w:rsidR="0079771B" w:rsidRPr="0079771B" w:rsidRDefault="0079771B" w:rsidP="00D76816">
            <w:pPr>
              <w:pStyle w:val="Heading3"/>
              <w:spacing w:before="0" w:beforeAutospacing="0" w:after="0"/>
              <w:outlineLvl w:val="2"/>
              <w:rPr>
                <w:rFonts w:ascii="Arial" w:hAnsi="Arial" w:cs="Arial"/>
                <w:sz w:val="22"/>
                <w:szCs w:val="22"/>
              </w:rPr>
            </w:pPr>
          </w:p>
        </w:tc>
      </w:tr>
      <w:tr w:rsidR="008B6A90" w:rsidRPr="0079771B" w14:paraId="0554208E" w14:textId="77777777" w:rsidTr="00391D94">
        <w:tc>
          <w:tcPr>
            <w:tcW w:w="256" w:type="pct"/>
            <w:shd w:val="clear" w:color="auto" w:fill="DCECF4"/>
          </w:tcPr>
          <w:p w14:paraId="74EB0EFA" w14:textId="18F9EDFD" w:rsidR="0079771B" w:rsidRPr="0079771B" w:rsidRDefault="0079771B" w:rsidP="00D76816">
            <w:pPr>
              <w:pStyle w:val="Heading3"/>
              <w:spacing w:before="0" w:beforeAutospacing="0" w:after="0"/>
              <w:outlineLvl w:val="2"/>
              <w:rPr>
                <w:rFonts w:ascii="Arial" w:hAnsi="Arial" w:cs="Arial"/>
                <w:sz w:val="22"/>
                <w:szCs w:val="22"/>
              </w:rPr>
            </w:pPr>
            <w:r w:rsidRPr="0079771B">
              <w:rPr>
                <w:rFonts w:ascii="Arial" w:hAnsi="Arial" w:cs="Arial"/>
                <w:sz w:val="22"/>
                <w:szCs w:val="22"/>
              </w:rPr>
              <w:t>k</w:t>
            </w:r>
            <w:r w:rsidR="009E203E">
              <w:rPr>
                <w:rFonts w:ascii="Arial" w:hAnsi="Arial" w:cs="Arial"/>
                <w:sz w:val="22"/>
                <w:szCs w:val="22"/>
              </w:rPr>
              <w:t>.</w:t>
            </w:r>
          </w:p>
        </w:tc>
        <w:tc>
          <w:tcPr>
            <w:tcW w:w="2567" w:type="pct"/>
            <w:shd w:val="clear" w:color="auto" w:fill="DCECF4"/>
          </w:tcPr>
          <w:p w14:paraId="78AA90B1" w14:textId="77777777" w:rsidR="0079771B" w:rsidRPr="0079771B" w:rsidRDefault="0079771B" w:rsidP="00D76816">
            <w:pPr>
              <w:pStyle w:val="Heading3"/>
              <w:spacing w:after="0"/>
              <w:outlineLvl w:val="2"/>
              <w:rPr>
                <w:rFonts w:ascii="Arial" w:hAnsi="Arial" w:cs="Arial"/>
                <w:sz w:val="22"/>
                <w:lang w:val="en-US"/>
              </w:rPr>
            </w:pPr>
            <w:r w:rsidRPr="0079771B">
              <w:rPr>
                <w:rFonts w:ascii="Arial" w:hAnsi="Arial" w:cs="Arial"/>
                <w:sz w:val="22"/>
                <w:szCs w:val="22"/>
              </w:rPr>
              <w:t xml:space="preserve">Use network proxies to restrict employee access to known malicious websites. </w:t>
            </w:r>
          </w:p>
        </w:tc>
        <w:tc>
          <w:tcPr>
            <w:tcW w:w="304" w:type="pct"/>
            <w:shd w:val="clear" w:color="auto" w:fill="EFF7ED"/>
          </w:tcPr>
          <w:p w14:paraId="427DCA84"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304" w:type="pct"/>
            <w:shd w:val="clear" w:color="auto" w:fill="EFF7ED"/>
          </w:tcPr>
          <w:p w14:paraId="6ECEF94D"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305" w:type="pct"/>
            <w:shd w:val="clear" w:color="auto" w:fill="EFF7ED"/>
          </w:tcPr>
          <w:p w14:paraId="153EE687"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306" w:type="pct"/>
            <w:shd w:val="clear" w:color="auto" w:fill="EFF7ED"/>
          </w:tcPr>
          <w:p w14:paraId="291E7DB8"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958" w:type="pct"/>
            <w:shd w:val="clear" w:color="auto" w:fill="EFF7ED"/>
          </w:tcPr>
          <w:p w14:paraId="11C9C9EC" w14:textId="77777777" w:rsidR="0079771B" w:rsidRPr="0079771B" w:rsidRDefault="0079771B" w:rsidP="00D76816">
            <w:pPr>
              <w:pStyle w:val="Heading3"/>
              <w:spacing w:before="0" w:beforeAutospacing="0" w:after="0"/>
              <w:outlineLvl w:val="2"/>
              <w:rPr>
                <w:rFonts w:ascii="Arial" w:hAnsi="Arial" w:cs="Arial"/>
                <w:sz w:val="22"/>
                <w:szCs w:val="22"/>
              </w:rPr>
            </w:pPr>
          </w:p>
        </w:tc>
      </w:tr>
      <w:tr w:rsidR="008B6A90" w:rsidRPr="0079771B" w14:paraId="1F842CA3" w14:textId="77777777" w:rsidTr="00391D94">
        <w:tc>
          <w:tcPr>
            <w:tcW w:w="256" w:type="pct"/>
            <w:shd w:val="clear" w:color="auto" w:fill="DCECF4"/>
          </w:tcPr>
          <w:p w14:paraId="07719572" w14:textId="472BCDD7" w:rsidR="0079771B" w:rsidRPr="0079771B" w:rsidRDefault="0079771B" w:rsidP="00D76816">
            <w:pPr>
              <w:pStyle w:val="Heading3"/>
              <w:spacing w:before="0" w:beforeAutospacing="0" w:after="0"/>
              <w:outlineLvl w:val="2"/>
              <w:rPr>
                <w:rFonts w:ascii="Arial" w:hAnsi="Arial" w:cs="Arial"/>
                <w:sz w:val="22"/>
                <w:szCs w:val="22"/>
              </w:rPr>
            </w:pPr>
            <w:r w:rsidRPr="0079771B">
              <w:rPr>
                <w:rFonts w:ascii="Arial" w:hAnsi="Arial" w:cs="Arial"/>
                <w:sz w:val="22"/>
                <w:szCs w:val="22"/>
              </w:rPr>
              <w:t>l</w:t>
            </w:r>
            <w:r w:rsidR="009E203E">
              <w:rPr>
                <w:rFonts w:ascii="Arial" w:hAnsi="Arial" w:cs="Arial"/>
                <w:sz w:val="22"/>
                <w:szCs w:val="22"/>
              </w:rPr>
              <w:t>.</w:t>
            </w:r>
          </w:p>
        </w:tc>
        <w:tc>
          <w:tcPr>
            <w:tcW w:w="2567" w:type="pct"/>
            <w:shd w:val="clear" w:color="auto" w:fill="DCECF4"/>
          </w:tcPr>
          <w:p w14:paraId="2B7EF02F" w14:textId="77777777" w:rsidR="0079771B" w:rsidRPr="0079771B" w:rsidRDefault="0079771B" w:rsidP="00D76816">
            <w:pPr>
              <w:pStyle w:val="Heading3"/>
              <w:spacing w:after="0"/>
              <w:outlineLvl w:val="2"/>
              <w:rPr>
                <w:rFonts w:ascii="Arial" w:hAnsi="Arial" w:cs="Arial"/>
                <w:sz w:val="22"/>
                <w:lang w:val="en-US"/>
              </w:rPr>
            </w:pPr>
            <w:r w:rsidRPr="0079771B">
              <w:rPr>
                <w:rFonts w:ascii="Arial" w:hAnsi="Arial" w:cs="Arial"/>
                <w:sz w:val="22"/>
                <w:szCs w:val="22"/>
              </w:rPr>
              <w:t>Design and implement the internal network with multi-tier or network zones, segregating the internal network according to function, physical location, access type etc.</w:t>
            </w:r>
          </w:p>
        </w:tc>
        <w:tc>
          <w:tcPr>
            <w:tcW w:w="304" w:type="pct"/>
            <w:shd w:val="clear" w:color="auto" w:fill="EFF7ED"/>
          </w:tcPr>
          <w:p w14:paraId="3FD116A3"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304" w:type="pct"/>
            <w:shd w:val="clear" w:color="auto" w:fill="EFF7ED"/>
          </w:tcPr>
          <w:p w14:paraId="535E43B4"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305" w:type="pct"/>
            <w:shd w:val="clear" w:color="auto" w:fill="EFF7ED"/>
          </w:tcPr>
          <w:p w14:paraId="62583E15"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306" w:type="pct"/>
            <w:shd w:val="clear" w:color="auto" w:fill="EFF7ED"/>
          </w:tcPr>
          <w:p w14:paraId="6E52A8D5"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958" w:type="pct"/>
            <w:shd w:val="clear" w:color="auto" w:fill="EFF7ED"/>
          </w:tcPr>
          <w:p w14:paraId="7423E139" w14:textId="77777777" w:rsidR="0079771B" w:rsidRPr="0079771B" w:rsidRDefault="0079771B" w:rsidP="00D76816">
            <w:pPr>
              <w:pStyle w:val="Heading3"/>
              <w:spacing w:before="0" w:beforeAutospacing="0" w:after="0"/>
              <w:outlineLvl w:val="2"/>
              <w:rPr>
                <w:rFonts w:ascii="Arial" w:hAnsi="Arial" w:cs="Arial"/>
                <w:sz w:val="22"/>
                <w:szCs w:val="22"/>
              </w:rPr>
            </w:pPr>
          </w:p>
        </w:tc>
      </w:tr>
      <w:tr w:rsidR="0074176C" w:rsidRPr="0079771B" w14:paraId="2928EE5E" w14:textId="77777777" w:rsidTr="00391D94">
        <w:tc>
          <w:tcPr>
            <w:tcW w:w="5000" w:type="pct"/>
            <w:gridSpan w:val="7"/>
            <w:shd w:val="clear" w:color="auto" w:fill="B8CCE4" w:themeFill="accent1" w:themeFillTint="66"/>
          </w:tcPr>
          <w:p w14:paraId="4848BA89" w14:textId="28F3B3C3" w:rsidR="0074176C" w:rsidRPr="0074176C" w:rsidRDefault="0074176C" w:rsidP="00D76816">
            <w:pPr>
              <w:pStyle w:val="Heading3"/>
              <w:spacing w:before="0" w:beforeAutospacing="0" w:after="0"/>
              <w:outlineLvl w:val="2"/>
              <w:rPr>
                <w:rFonts w:ascii="Arial" w:hAnsi="Arial" w:cs="Arial"/>
                <w:color w:val="1F497D" w:themeColor="text2"/>
                <w:sz w:val="22"/>
                <w:szCs w:val="22"/>
              </w:rPr>
            </w:pPr>
            <w:r w:rsidRPr="00871F6F">
              <w:rPr>
                <w:rFonts w:ascii="Arial" w:hAnsi="Arial" w:cs="Arial"/>
                <w:b/>
                <w:bCs w:val="0"/>
                <w:sz w:val="22"/>
                <w:szCs w:val="22"/>
              </w:rPr>
              <w:t>Database security</w:t>
            </w:r>
          </w:p>
        </w:tc>
      </w:tr>
      <w:tr w:rsidR="008B6A90" w:rsidRPr="0079771B" w14:paraId="4A2FA38E" w14:textId="77777777" w:rsidTr="00391D94">
        <w:tc>
          <w:tcPr>
            <w:tcW w:w="256" w:type="pct"/>
            <w:shd w:val="clear" w:color="auto" w:fill="DCECF4"/>
          </w:tcPr>
          <w:p w14:paraId="224D4266" w14:textId="76847D28" w:rsidR="0079771B" w:rsidRPr="0079771B" w:rsidRDefault="0079771B" w:rsidP="00D76816">
            <w:pPr>
              <w:pStyle w:val="Heading3"/>
              <w:spacing w:before="0" w:beforeAutospacing="0" w:after="0"/>
              <w:outlineLvl w:val="2"/>
              <w:rPr>
                <w:rFonts w:ascii="Arial" w:hAnsi="Arial" w:cs="Arial"/>
                <w:sz w:val="22"/>
                <w:szCs w:val="22"/>
              </w:rPr>
            </w:pPr>
            <w:r w:rsidRPr="0079771B">
              <w:rPr>
                <w:rFonts w:ascii="Arial" w:hAnsi="Arial" w:cs="Arial"/>
                <w:sz w:val="22"/>
                <w:szCs w:val="22"/>
              </w:rPr>
              <w:t>m</w:t>
            </w:r>
            <w:r w:rsidR="009E203E">
              <w:rPr>
                <w:rFonts w:ascii="Arial" w:hAnsi="Arial" w:cs="Arial"/>
                <w:sz w:val="22"/>
                <w:szCs w:val="22"/>
              </w:rPr>
              <w:t>.</w:t>
            </w:r>
          </w:p>
        </w:tc>
        <w:tc>
          <w:tcPr>
            <w:tcW w:w="2567" w:type="pct"/>
            <w:shd w:val="clear" w:color="auto" w:fill="DCECF4"/>
          </w:tcPr>
          <w:p w14:paraId="08F90A04" w14:textId="77777777" w:rsidR="0079771B" w:rsidRPr="0079771B" w:rsidRDefault="0079771B" w:rsidP="00D76816">
            <w:pPr>
              <w:pStyle w:val="Heading3"/>
              <w:spacing w:after="0"/>
              <w:outlineLvl w:val="2"/>
              <w:rPr>
                <w:rFonts w:ascii="Arial" w:hAnsi="Arial" w:cs="Arial"/>
                <w:sz w:val="22"/>
                <w:szCs w:val="22"/>
              </w:rPr>
            </w:pPr>
            <w:r w:rsidRPr="00A629B2">
              <w:rPr>
                <w:rFonts w:ascii="Arial" w:hAnsi="Arial" w:cs="Arial"/>
                <w:spacing w:val="6"/>
                <w:sz w:val="22"/>
                <w:szCs w:val="22"/>
              </w:rPr>
              <w:t>Encrypt datasets containing sensitive</w:t>
            </w:r>
            <w:r w:rsidRPr="0079771B">
              <w:rPr>
                <w:rFonts w:ascii="Arial" w:hAnsi="Arial" w:cs="Arial"/>
                <w:sz w:val="22"/>
                <w:szCs w:val="22"/>
              </w:rPr>
              <w:t xml:space="preserve"> personal data that has a higher risk of adversely affecting the individual should it be </w:t>
            </w:r>
            <w:r w:rsidRPr="00A629B2">
              <w:rPr>
                <w:rFonts w:ascii="Arial" w:hAnsi="Arial" w:cs="Arial"/>
                <w:spacing w:val="8"/>
                <w:sz w:val="22"/>
                <w:szCs w:val="22"/>
              </w:rPr>
              <w:t>compromised or consider database</w:t>
            </w:r>
            <w:r w:rsidRPr="0079771B">
              <w:rPr>
                <w:rFonts w:ascii="Arial" w:hAnsi="Arial" w:cs="Arial"/>
                <w:sz w:val="22"/>
                <w:szCs w:val="22"/>
              </w:rPr>
              <w:t xml:space="preserve"> repositories encryption. Review the method of encryption (</w:t>
            </w:r>
            <w:proofErr w:type="gramStart"/>
            <w:r w:rsidRPr="0079771B">
              <w:rPr>
                <w:rFonts w:ascii="Arial" w:hAnsi="Arial" w:cs="Arial"/>
                <w:sz w:val="22"/>
                <w:szCs w:val="22"/>
              </w:rPr>
              <w:t>e.g.</w:t>
            </w:r>
            <w:proofErr w:type="gramEnd"/>
            <w:r w:rsidRPr="0079771B">
              <w:rPr>
                <w:rFonts w:ascii="Arial" w:hAnsi="Arial" w:cs="Arial"/>
                <w:sz w:val="22"/>
                <w:szCs w:val="22"/>
              </w:rPr>
              <w:t xml:space="preserve"> algorithm and key length) periodically to ensure that it is recognised by the industry as relevant and secure.</w:t>
            </w:r>
          </w:p>
        </w:tc>
        <w:tc>
          <w:tcPr>
            <w:tcW w:w="304" w:type="pct"/>
            <w:shd w:val="clear" w:color="auto" w:fill="EFF7ED"/>
          </w:tcPr>
          <w:p w14:paraId="5501EF74"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304" w:type="pct"/>
            <w:shd w:val="clear" w:color="auto" w:fill="EFF7ED"/>
          </w:tcPr>
          <w:p w14:paraId="464C113A"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305" w:type="pct"/>
            <w:shd w:val="clear" w:color="auto" w:fill="EFF7ED"/>
          </w:tcPr>
          <w:p w14:paraId="6F3DC0F9"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306" w:type="pct"/>
            <w:shd w:val="clear" w:color="auto" w:fill="EFF7ED"/>
          </w:tcPr>
          <w:p w14:paraId="2F2107AB" w14:textId="77777777" w:rsidR="0079771B" w:rsidRPr="0079771B" w:rsidRDefault="0079771B" w:rsidP="00D76816">
            <w:pPr>
              <w:pStyle w:val="Heading3"/>
              <w:spacing w:before="0" w:beforeAutospacing="0" w:after="0"/>
              <w:outlineLvl w:val="2"/>
              <w:rPr>
                <w:rFonts w:ascii="Arial" w:hAnsi="Arial" w:cs="Arial"/>
                <w:sz w:val="22"/>
                <w:szCs w:val="22"/>
              </w:rPr>
            </w:pPr>
          </w:p>
        </w:tc>
        <w:tc>
          <w:tcPr>
            <w:tcW w:w="958" w:type="pct"/>
            <w:shd w:val="clear" w:color="auto" w:fill="EFF7ED"/>
          </w:tcPr>
          <w:p w14:paraId="213004AA" w14:textId="77777777" w:rsidR="0079771B" w:rsidRPr="0079771B" w:rsidRDefault="0079771B" w:rsidP="00D76816">
            <w:pPr>
              <w:pStyle w:val="Heading3"/>
              <w:spacing w:before="0" w:beforeAutospacing="0" w:after="0"/>
              <w:outlineLvl w:val="2"/>
              <w:rPr>
                <w:rFonts w:ascii="Arial" w:hAnsi="Arial" w:cs="Arial"/>
                <w:sz w:val="22"/>
                <w:szCs w:val="22"/>
              </w:rPr>
            </w:pPr>
          </w:p>
        </w:tc>
      </w:tr>
    </w:tbl>
    <w:p w14:paraId="679F825F" w14:textId="77777777" w:rsidR="002F5A9C" w:rsidRPr="0079771B" w:rsidRDefault="002F5A9C">
      <w:pPr>
        <w:rPr>
          <w:rFonts w:ascii="Arial" w:hAnsi="Arial" w:cs="Arial"/>
        </w:rPr>
      </w:pPr>
    </w:p>
    <w:tbl>
      <w:tblPr>
        <w:tblStyle w:val="TableGrid"/>
        <w:tblW w:w="5011" w:type="pct"/>
        <w:tblBorders>
          <w:top w:val="single" w:sz="8" w:space="0" w:color="1F497D" w:themeColor="text2"/>
          <w:left w:val="single" w:sz="8" w:space="0" w:color="1F497D" w:themeColor="text2"/>
          <w:bottom w:val="single" w:sz="8" w:space="0" w:color="1F497D" w:themeColor="text2"/>
          <w:right w:val="single" w:sz="8" w:space="0" w:color="1F497D" w:themeColor="text2"/>
          <w:insideH w:val="single" w:sz="12" w:space="0" w:color="FFFFFF" w:themeColor="background1"/>
          <w:insideV w:val="single" w:sz="12" w:space="0" w:color="FFFFFF" w:themeColor="background1"/>
        </w:tblBorders>
        <w:tblCellMar>
          <w:top w:w="113" w:type="dxa"/>
          <w:bottom w:w="113" w:type="dxa"/>
          <w:right w:w="170" w:type="dxa"/>
        </w:tblCellMar>
        <w:tblLook w:val="04A0" w:firstRow="1" w:lastRow="0" w:firstColumn="1" w:lastColumn="0" w:noHBand="0" w:noVBand="1"/>
      </w:tblPr>
      <w:tblGrid>
        <w:gridCol w:w="463"/>
        <w:gridCol w:w="4630"/>
        <w:gridCol w:w="549"/>
        <w:gridCol w:w="549"/>
        <w:gridCol w:w="549"/>
        <w:gridCol w:w="549"/>
        <w:gridCol w:w="1737"/>
      </w:tblGrid>
      <w:tr w:rsidR="00871F6F" w:rsidRPr="00871F6F" w14:paraId="3203E19F" w14:textId="77777777" w:rsidTr="00391D94">
        <w:tc>
          <w:tcPr>
            <w:tcW w:w="2822" w:type="pct"/>
            <w:gridSpan w:val="2"/>
            <w:vMerge w:val="restart"/>
            <w:shd w:val="clear" w:color="auto" w:fill="1F497D" w:themeFill="text2"/>
            <w:vAlign w:val="center"/>
          </w:tcPr>
          <w:p w14:paraId="667AD143" w14:textId="77777777" w:rsidR="00B52CE6" w:rsidRPr="00871F6F" w:rsidRDefault="00B52CE6" w:rsidP="009676B5">
            <w:pPr>
              <w:pStyle w:val="Heading3"/>
              <w:spacing w:before="0" w:beforeAutospacing="0" w:after="0"/>
              <w:jc w:val="left"/>
              <w:outlineLvl w:val="2"/>
              <w:rPr>
                <w:rFonts w:ascii="Arial" w:hAnsi="Arial" w:cs="Arial"/>
                <w:b/>
                <w:bCs w:val="0"/>
                <w:sz w:val="22"/>
                <w:lang w:val="en-US"/>
              </w:rPr>
            </w:pPr>
            <w:r w:rsidRPr="00871F6F">
              <w:rPr>
                <w:rFonts w:ascii="Arial" w:hAnsi="Arial" w:cs="Arial"/>
                <w:b/>
                <w:bCs w:val="0"/>
                <w:color w:val="FFFFFF" w:themeColor="background1"/>
                <w:sz w:val="22"/>
                <w:szCs w:val="22"/>
              </w:rPr>
              <w:lastRenderedPageBreak/>
              <w:t>SOP/IT Operations</w:t>
            </w:r>
          </w:p>
        </w:tc>
        <w:tc>
          <w:tcPr>
            <w:tcW w:w="1216" w:type="pct"/>
            <w:gridSpan w:val="4"/>
            <w:shd w:val="clear" w:color="auto" w:fill="73AE56"/>
          </w:tcPr>
          <w:p w14:paraId="10BAF513" w14:textId="77777777" w:rsidR="00B52CE6" w:rsidRPr="006E5ADF" w:rsidRDefault="00B52CE6" w:rsidP="00D77847">
            <w:pPr>
              <w:pStyle w:val="Heading3"/>
              <w:spacing w:before="0" w:beforeAutospacing="0" w:after="0"/>
              <w:jc w:val="center"/>
              <w:outlineLvl w:val="2"/>
              <w:rPr>
                <w:rFonts w:ascii="Arial" w:hAnsi="Arial" w:cs="Arial"/>
                <w:b/>
                <w:bCs w:val="0"/>
                <w:color w:val="FFFFFF" w:themeColor="background1"/>
                <w:sz w:val="22"/>
                <w:szCs w:val="22"/>
              </w:rPr>
            </w:pPr>
            <w:r w:rsidRPr="006E5ADF">
              <w:rPr>
                <w:rFonts w:ascii="Arial" w:hAnsi="Arial" w:cs="Arial"/>
                <w:b/>
                <w:bCs w:val="0"/>
                <w:color w:val="FFFFFF" w:themeColor="background1"/>
                <w:sz w:val="22"/>
                <w:szCs w:val="22"/>
              </w:rPr>
              <w:t>Practice Met</w:t>
            </w:r>
          </w:p>
        </w:tc>
        <w:tc>
          <w:tcPr>
            <w:tcW w:w="962" w:type="pct"/>
            <w:vMerge w:val="restart"/>
            <w:shd w:val="clear" w:color="auto" w:fill="73AE56"/>
          </w:tcPr>
          <w:p w14:paraId="6F58856F" w14:textId="77777777" w:rsidR="00B52CE6" w:rsidRPr="006E5ADF" w:rsidRDefault="00B52CE6" w:rsidP="00D77847">
            <w:pPr>
              <w:pStyle w:val="Heading3"/>
              <w:spacing w:before="0" w:beforeAutospacing="0" w:after="0"/>
              <w:jc w:val="center"/>
              <w:outlineLvl w:val="2"/>
              <w:rPr>
                <w:rFonts w:ascii="Arial" w:hAnsi="Arial" w:cs="Arial"/>
                <w:b/>
                <w:bCs w:val="0"/>
                <w:color w:val="FFFFFF" w:themeColor="background1"/>
                <w:sz w:val="22"/>
                <w:szCs w:val="22"/>
              </w:rPr>
            </w:pPr>
            <w:r w:rsidRPr="006E5ADF">
              <w:rPr>
                <w:rFonts w:ascii="Arial" w:hAnsi="Arial" w:cs="Arial"/>
                <w:b/>
                <w:bCs w:val="0"/>
                <w:color w:val="FFFFFF" w:themeColor="background1"/>
                <w:sz w:val="22"/>
                <w:szCs w:val="22"/>
              </w:rPr>
              <w:t>Action Plan</w:t>
            </w:r>
          </w:p>
        </w:tc>
      </w:tr>
      <w:tr w:rsidR="00871F6F" w:rsidRPr="00871F6F" w14:paraId="7B475FDB" w14:textId="77777777" w:rsidTr="00391D94">
        <w:trPr>
          <w:trHeight w:val="1471"/>
        </w:trPr>
        <w:tc>
          <w:tcPr>
            <w:tcW w:w="2822" w:type="pct"/>
            <w:gridSpan w:val="2"/>
            <w:vMerge/>
            <w:shd w:val="clear" w:color="auto" w:fill="DBE5F1" w:themeFill="accent1" w:themeFillTint="33"/>
          </w:tcPr>
          <w:p w14:paraId="59F3529F" w14:textId="77777777" w:rsidR="00B52CE6" w:rsidRPr="00871F6F" w:rsidRDefault="00B52CE6" w:rsidP="00B52CE6">
            <w:pPr>
              <w:pStyle w:val="Heading3"/>
              <w:spacing w:after="0"/>
              <w:outlineLvl w:val="2"/>
              <w:rPr>
                <w:rFonts w:ascii="Arial" w:hAnsi="Arial" w:cs="Arial"/>
                <w:sz w:val="22"/>
                <w:lang w:val="en-US"/>
              </w:rPr>
            </w:pPr>
          </w:p>
        </w:tc>
        <w:tc>
          <w:tcPr>
            <w:tcW w:w="304" w:type="pct"/>
            <w:shd w:val="clear" w:color="auto" w:fill="73AE56"/>
            <w:textDirection w:val="btLr"/>
          </w:tcPr>
          <w:p w14:paraId="66B59100" w14:textId="77777777" w:rsidR="00B52CE6" w:rsidRPr="00871F6F" w:rsidRDefault="00B52CE6" w:rsidP="00B52CE6">
            <w:pPr>
              <w:pStyle w:val="Heading3"/>
              <w:spacing w:before="0" w:beforeAutospacing="0" w:after="0"/>
              <w:outlineLvl w:val="2"/>
              <w:rPr>
                <w:rFonts w:ascii="Arial" w:hAnsi="Arial" w:cs="Arial"/>
                <w:color w:val="FFFFFF" w:themeColor="background1"/>
                <w:sz w:val="22"/>
                <w:szCs w:val="22"/>
              </w:rPr>
            </w:pPr>
            <w:r w:rsidRPr="00871F6F">
              <w:rPr>
                <w:rFonts w:ascii="Arial" w:hAnsi="Arial" w:cs="Arial"/>
                <w:color w:val="FFFFFF" w:themeColor="background1"/>
                <w:sz w:val="22"/>
                <w:szCs w:val="22"/>
              </w:rPr>
              <w:t>Comply</w:t>
            </w:r>
          </w:p>
        </w:tc>
        <w:tc>
          <w:tcPr>
            <w:tcW w:w="304" w:type="pct"/>
            <w:shd w:val="clear" w:color="auto" w:fill="73AE56"/>
            <w:textDirection w:val="btLr"/>
          </w:tcPr>
          <w:p w14:paraId="5E8894C6" w14:textId="77777777" w:rsidR="00B52CE6" w:rsidRPr="00871F6F" w:rsidRDefault="00B52CE6" w:rsidP="00B52CE6">
            <w:pPr>
              <w:pStyle w:val="Heading3"/>
              <w:spacing w:before="0" w:beforeAutospacing="0" w:after="0"/>
              <w:outlineLvl w:val="2"/>
              <w:rPr>
                <w:rFonts w:ascii="Arial" w:hAnsi="Arial" w:cs="Arial"/>
                <w:color w:val="FFFFFF" w:themeColor="background1"/>
                <w:sz w:val="22"/>
                <w:szCs w:val="22"/>
              </w:rPr>
            </w:pPr>
            <w:r w:rsidRPr="00871F6F">
              <w:rPr>
                <w:rFonts w:ascii="Arial" w:hAnsi="Arial" w:cs="Arial"/>
                <w:color w:val="FFFFFF" w:themeColor="background1"/>
                <w:sz w:val="22"/>
                <w:szCs w:val="22"/>
              </w:rPr>
              <w:t>Partial Comply</w:t>
            </w:r>
          </w:p>
        </w:tc>
        <w:tc>
          <w:tcPr>
            <w:tcW w:w="304" w:type="pct"/>
            <w:shd w:val="clear" w:color="auto" w:fill="73AE56"/>
            <w:textDirection w:val="btLr"/>
          </w:tcPr>
          <w:p w14:paraId="38C05FB9" w14:textId="77777777" w:rsidR="00B52CE6" w:rsidRPr="00871F6F" w:rsidRDefault="00B52CE6" w:rsidP="00B52CE6">
            <w:pPr>
              <w:pStyle w:val="Heading3"/>
              <w:spacing w:before="0" w:beforeAutospacing="0" w:after="0"/>
              <w:outlineLvl w:val="2"/>
              <w:rPr>
                <w:rFonts w:ascii="Arial" w:hAnsi="Arial" w:cs="Arial"/>
                <w:color w:val="FFFFFF" w:themeColor="background1"/>
                <w:sz w:val="22"/>
                <w:szCs w:val="22"/>
              </w:rPr>
            </w:pPr>
            <w:r w:rsidRPr="00871F6F">
              <w:rPr>
                <w:rFonts w:ascii="Arial" w:hAnsi="Arial" w:cs="Arial"/>
                <w:color w:val="FFFFFF" w:themeColor="background1"/>
                <w:sz w:val="22"/>
                <w:szCs w:val="22"/>
              </w:rPr>
              <w:t>Not comply</w:t>
            </w:r>
          </w:p>
        </w:tc>
        <w:tc>
          <w:tcPr>
            <w:tcW w:w="304" w:type="pct"/>
            <w:shd w:val="clear" w:color="auto" w:fill="73AE56"/>
            <w:textDirection w:val="btLr"/>
          </w:tcPr>
          <w:p w14:paraId="47251658" w14:textId="77777777" w:rsidR="00B52CE6" w:rsidRPr="00871F6F" w:rsidRDefault="00B52CE6" w:rsidP="00B52CE6">
            <w:pPr>
              <w:pStyle w:val="Heading3"/>
              <w:spacing w:before="0" w:beforeAutospacing="0" w:after="0"/>
              <w:outlineLvl w:val="2"/>
              <w:rPr>
                <w:rFonts w:ascii="Arial" w:hAnsi="Arial" w:cs="Arial"/>
                <w:color w:val="FFFFFF" w:themeColor="background1"/>
                <w:sz w:val="22"/>
                <w:szCs w:val="22"/>
              </w:rPr>
            </w:pPr>
            <w:r w:rsidRPr="00871F6F">
              <w:rPr>
                <w:rFonts w:ascii="Arial" w:hAnsi="Arial" w:cs="Arial"/>
                <w:color w:val="FFFFFF" w:themeColor="background1"/>
                <w:sz w:val="22"/>
                <w:szCs w:val="22"/>
              </w:rPr>
              <w:t>Not Applicable</w:t>
            </w:r>
          </w:p>
        </w:tc>
        <w:tc>
          <w:tcPr>
            <w:tcW w:w="962" w:type="pct"/>
            <w:vMerge/>
            <w:shd w:val="clear" w:color="auto" w:fill="73AE56"/>
          </w:tcPr>
          <w:p w14:paraId="74D71B83" w14:textId="77777777" w:rsidR="00B52CE6" w:rsidRPr="00871F6F" w:rsidRDefault="00B52CE6" w:rsidP="00B52CE6">
            <w:pPr>
              <w:pStyle w:val="Heading3"/>
              <w:spacing w:before="0" w:beforeAutospacing="0" w:after="0"/>
              <w:outlineLvl w:val="2"/>
              <w:rPr>
                <w:rFonts w:ascii="Arial" w:hAnsi="Arial" w:cs="Arial"/>
                <w:color w:val="FFFFFF" w:themeColor="background1"/>
                <w:sz w:val="22"/>
                <w:szCs w:val="22"/>
              </w:rPr>
            </w:pPr>
          </w:p>
        </w:tc>
      </w:tr>
      <w:tr w:rsidR="00871F6F" w:rsidRPr="00871F6F" w14:paraId="716044DD" w14:textId="77777777" w:rsidTr="00391D94">
        <w:tc>
          <w:tcPr>
            <w:tcW w:w="5000" w:type="pct"/>
            <w:gridSpan w:val="7"/>
            <w:shd w:val="clear" w:color="auto" w:fill="0070C0"/>
          </w:tcPr>
          <w:p w14:paraId="48EAC3A4" w14:textId="027F1161" w:rsidR="00871F6F" w:rsidRPr="00871F6F" w:rsidRDefault="00871F6F" w:rsidP="00B52CE6">
            <w:pPr>
              <w:pStyle w:val="Heading3"/>
              <w:spacing w:before="0" w:beforeAutospacing="0" w:after="0"/>
              <w:outlineLvl w:val="2"/>
              <w:rPr>
                <w:rFonts w:ascii="Arial" w:hAnsi="Arial" w:cs="Arial"/>
                <w:sz w:val="22"/>
                <w:szCs w:val="22"/>
              </w:rPr>
            </w:pPr>
            <w:r w:rsidRPr="00BC0EF9">
              <w:rPr>
                <w:rFonts w:ascii="Arial" w:hAnsi="Arial" w:cs="Arial"/>
                <w:b/>
                <w:bCs w:val="0"/>
                <w:color w:val="FFFFFF" w:themeColor="background1"/>
                <w:sz w:val="22"/>
                <w:szCs w:val="22"/>
              </w:rPr>
              <w:t>BASIC PRACTICES</w:t>
            </w:r>
          </w:p>
        </w:tc>
      </w:tr>
      <w:tr w:rsidR="00871F6F" w:rsidRPr="00871F6F" w14:paraId="51CBCCB7" w14:textId="77777777" w:rsidTr="00391D94">
        <w:tc>
          <w:tcPr>
            <w:tcW w:w="5000" w:type="pct"/>
            <w:gridSpan w:val="7"/>
            <w:shd w:val="clear" w:color="auto" w:fill="B8CCE4" w:themeFill="accent1" w:themeFillTint="66"/>
          </w:tcPr>
          <w:p w14:paraId="6B26FD2E" w14:textId="64733CA3" w:rsidR="00871F6F" w:rsidRPr="00871F6F" w:rsidRDefault="00871F6F" w:rsidP="00B52CE6">
            <w:pPr>
              <w:pStyle w:val="Heading3"/>
              <w:spacing w:before="0" w:beforeAutospacing="0" w:after="0"/>
              <w:outlineLvl w:val="2"/>
              <w:rPr>
                <w:rFonts w:ascii="Arial" w:hAnsi="Arial" w:cs="Arial"/>
                <w:sz w:val="22"/>
                <w:szCs w:val="22"/>
              </w:rPr>
            </w:pPr>
            <w:r w:rsidRPr="00871F6F">
              <w:rPr>
                <w:rFonts w:ascii="Arial" w:hAnsi="Arial" w:cs="Arial"/>
                <w:b/>
                <w:bCs w:val="0"/>
                <w:sz w:val="22"/>
                <w:szCs w:val="22"/>
              </w:rPr>
              <w:t xml:space="preserve">Security </w:t>
            </w:r>
            <w:r w:rsidR="001527D0">
              <w:rPr>
                <w:rFonts w:ascii="Arial" w:hAnsi="Arial" w:cs="Arial"/>
                <w:b/>
                <w:bCs w:val="0"/>
                <w:sz w:val="22"/>
                <w:szCs w:val="22"/>
              </w:rPr>
              <w:t>a</w:t>
            </w:r>
            <w:r w:rsidRPr="00871F6F">
              <w:rPr>
                <w:rFonts w:ascii="Arial" w:hAnsi="Arial" w:cs="Arial"/>
                <w:b/>
                <w:bCs w:val="0"/>
                <w:sz w:val="22"/>
                <w:szCs w:val="22"/>
              </w:rPr>
              <w:t>wareness</w:t>
            </w:r>
          </w:p>
        </w:tc>
      </w:tr>
      <w:tr w:rsidR="00B52CE6" w:rsidRPr="00871F6F" w14:paraId="025B3131" w14:textId="77777777" w:rsidTr="00391D94">
        <w:tc>
          <w:tcPr>
            <w:tcW w:w="257" w:type="pct"/>
            <w:shd w:val="clear" w:color="auto" w:fill="DCECF4"/>
          </w:tcPr>
          <w:p w14:paraId="4748957A" w14:textId="53C24F62" w:rsidR="00B52CE6" w:rsidRPr="00871F6F" w:rsidRDefault="00B52CE6" w:rsidP="00B52CE6">
            <w:pPr>
              <w:pStyle w:val="Heading3"/>
              <w:spacing w:before="0" w:beforeAutospacing="0" w:after="0"/>
              <w:outlineLvl w:val="2"/>
              <w:rPr>
                <w:rFonts w:ascii="Arial" w:hAnsi="Arial" w:cs="Arial"/>
                <w:sz w:val="22"/>
                <w:szCs w:val="22"/>
              </w:rPr>
            </w:pPr>
            <w:r w:rsidRPr="00871F6F">
              <w:rPr>
                <w:rFonts w:ascii="Arial" w:hAnsi="Arial" w:cs="Arial"/>
                <w:sz w:val="22"/>
                <w:szCs w:val="22"/>
              </w:rPr>
              <w:t>a</w:t>
            </w:r>
            <w:r w:rsidR="009E203E">
              <w:rPr>
                <w:rFonts w:ascii="Arial" w:hAnsi="Arial" w:cs="Arial"/>
                <w:sz w:val="22"/>
                <w:szCs w:val="22"/>
              </w:rPr>
              <w:t>.</w:t>
            </w:r>
          </w:p>
        </w:tc>
        <w:tc>
          <w:tcPr>
            <w:tcW w:w="2565" w:type="pct"/>
            <w:shd w:val="clear" w:color="auto" w:fill="DCECF4"/>
          </w:tcPr>
          <w:p w14:paraId="469B3885" w14:textId="0A0A3255" w:rsidR="00B52CE6" w:rsidRPr="00A629B2" w:rsidRDefault="00B52CE6" w:rsidP="00B52CE6">
            <w:pPr>
              <w:pStyle w:val="Heading3"/>
              <w:spacing w:after="0"/>
              <w:outlineLvl w:val="2"/>
              <w:rPr>
                <w:rFonts w:ascii="Arial" w:hAnsi="Arial" w:cs="Arial"/>
                <w:spacing w:val="6"/>
                <w:sz w:val="22"/>
                <w:szCs w:val="22"/>
              </w:rPr>
            </w:pPr>
            <w:r w:rsidRPr="00A629B2">
              <w:rPr>
                <w:rFonts w:ascii="Arial" w:hAnsi="Arial" w:cs="Arial"/>
                <w:spacing w:val="6"/>
                <w:sz w:val="22"/>
                <w:szCs w:val="22"/>
              </w:rPr>
              <w:t xml:space="preserve">Educate employees on the organisation’s </w:t>
            </w:r>
            <w:r w:rsidRPr="00471C78">
              <w:rPr>
                <w:rFonts w:ascii="Arial" w:hAnsi="Arial" w:cs="Arial"/>
                <w:spacing w:val="10"/>
                <w:sz w:val="22"/>
                <w:szCs w:val="22"/>
              </w:rPr>
              <w:t>ICT security policies, controls</w:t>
            </w:r>
            <w:r w:rsidR="00471C78" w:rsidRPr="00471C78">
              <w:rPr>
                <w:rFonts w:ascii="Arial" w:hAnsi="Arial" w:cs="Arial"/>
                <w:spacing w:val="10"/>
                <w:sz w:val="22"/>
                <w:szCs w:val="22"/>
              </w:rPr>
              <w:t>,</w:t>
            </w:r>
            <w:r w:rsidRPr="00471C78">
              <w:rPr>
                <w:rFonts w:ascii="Arial" w:hAnsi="Arial" w:cs="Arial"/>
                <w:spacing w:val="10"/>
                <w:sz w:val="22"/>
                <w:szCs w:val="22"/>
              </w:rPr>
              <w:t xml:space="preserve"> and</w:t>
            </w:r>
            <w:r w:rsidRPr="00A629B2">
              <w:rPr>
                <w:rFonts w:ascii="Arial" w:hAnsi="Arial" w:cs="Arial"/>
                <w:spacing w:val="6"/>
                <w:sz w:val="22"/>
                <w:szCs w:val="22"/>
              </w:rPr>
              <w:t xml:space="preserve"> procedures for protection of personal data through various training programmes </w:t>
            </w:r>
            <w:r w:rsidR="001527D0">
              <w:rPr>
                <w:rFonts w:ascii="Arial" w:hAnsi="Arial" w:cs="Arial"/>
                <w:spacing w:val="6"/>
                <w:sz w:val="22"/>
                <w:szCs w:val="22"/>
              </w:rPr>
              <w:t>(</w:t>
            </w:r>
            <w:proofErr w:type="gramStart"/>
            <w:r w:rsidRPr="00A629B2">
              <w:rPr>
                <w:rFonts w:ascii="Arial" w:hAnsi="Arial" w:cs="Arial"/>
                <w:spacing w:val="6"/>
                <w:sz w:val="22"/>
                <w:szCs w:val="22"/>
              </w:rPr>
              <w:t>i.e.</w:t>
            </w:r>
            <w:proofErr w:type="gramEnd"/>
            <w:r w:rsidRPr="00A629B2">
              <w:rPr>
                <w:rFonts w:ascii="Arial" w:hAnsi="Arial" w:cs="Arial"/>
                <w:spacing w:val="6"/>
                <w:sz w:val="22"/>
                <w:szCs w:val="22"/>
              </w:rPr>
              <w:t xml:space="preserve"> courses or online videos</w:t>
            </w:r>
            <w:r w:rsidR="001527D0">
              <w:rPr>
                <w:rFonts w:ascii="Arial" w:hAnsi="Arial" w:cs="Arial"/>
                <w:spacing w:val="6"/>
                <w:sz w:val="22"/>
                <w:szCs w:val="22"/>
              </w:rPr>
              <w:t>)</w:t>
            </w:r>
            <w:r w:rsidRPr="00A629B2">
              <w:rPr>
                <w:rFonts w:ascii="Arial" w:hAnsi="Arial" w:cs="Arial"/>
                <w:spacing w:val="6"/>
                <w:sz w:val="22"/>
                <w:szCs w:val="22"/>
              </w:rPr>
              <w:t xml:space="preserve">. </w:t>
            </w:r>
          </w:p>
        </w:tc>
        <w:tc>
          <w:tcPr>
            <w:tcW w:w="304" w:type="pct"/>
            <w:shd w:val="clear" w:color="auto" w:fill="EFF7ED"/>
          </w:tcPr>
          <w:p w14:paraId="4BD41FEE" w14:textId="77777777" w:rsidR="00B52CE6" w:rsidRPr="00871F6F" w:rsidRDefault="00B52CE6" w:rsidP="00B52CE6">
            <w:pPr>
              <w:pStyle w:val="Heading3"/>
              <w:spacing w:before="0" w:beforeAutospacing="0" w:after="0"/>
              <w:outlineLvl w:val="2"/>
              <w:rPr>
                <w:rFonts w:ascii="Arial" w:hAnsi="Arial" w:cs="Arial"/>
                <w:sz w:val="22"/>
                <w:szCs w:val="22"/>
              </w:rPr>
            </w:pPr>
          </w:p>
        </w:tc>
        <w:tc>
          <w:tcPr>
            <w:tcW w:w="304" w:type="pct"/>
            <w:shd w:val="clear" w:color="auto" w:fill="EFF7ED"/>
          </w:tcPr>
          <w:p w14:paraId="23D9D098" w14:textId="77777777" w:rsidR="00B52CE6" w:rsidRPr="00871F6F" w:rsidRDefault="00B52CE6" w:rsidP="00B52CE6">
            <w:pPr>
              <w:pStyle w:val="Heading3"/>
              <w:spacing w:before="0" w:beforeAutospacing="0" w:after="0"/>
              <w:outlineLvl w:val="2"/>
              <w:rPr>
                <w:rFonts w:ascii="Arial" w:hAnsi="Arial" w:cs="Arial"/>
                <w:sz w:val="22"/>
                <w:szCs w:val="22"/>
              </w:rPr>
            </w:pPr>
          </w:p>
        </w:tc>
        <w:tc>
          <w:tcPr>
            <w:tcW w:w="304" w:type="pct"/>
            <w:shd w:val="clear" w:color="auto" w:fill="EFF7ED"/>
          </w:tcPr>
          <w:p w14:paraId="7624169B" w14:textId="77777777" w:rsidR="00B52CE6" w:rsidRPr="00871F6F" w:rsidRDefault="00B52CE6" w:rsidP="00B52CE6">
            <w:pPr>
              <w:pStyle w:val="Heading3"/>
              <w:spacing w:before="0" w:beforeAutospacing="0" w:after="0"/>
              <w:outlineLvl w:val="2"/>
              <w:rPr>
                <w:rFonts w:ascii="Arial" w:hAnsi="Arial" w:cs="Arial"/>
                <w:sz w:val="22"/>
                <w:szCs w:val="22"/>
              </w:rPr>
            </w:pPr>
          </w:p>
        </w:tc>
        <w:tc>
          <w:tcPr>
            <w:tcW w:w="304" w:type="pct"/>
            <w:shd w:val="clear" w:color="auto" w:fill="EFF7ED"/>
          </w:tcPr>
          <w:p w14:paraId="61842BC5" w14:textId="77777777" w:rsidR="00B52CE6" w:rsidRPr="00871F6F" w:rsidRDefault="00B52CE6" w:rsidP="00B52CE6">
            <w:pPr>
              <w:pStyle w:val="Heading3"/>
              <w:spacing w:before="0" w:beforeAutospacing="0" w:after="0"/>
              <w:outlineLvl w:val="2"/>
              <w:rPr>
                <w:rFonts w:ascii="Arial" w:hAnsi="Arial" w:cs="Arial"/>
                <w:sz w:val="22"/>
                <w:szCs w:val="22"/>
              </w:rPr>
            </w:pPr>
          </w:p>
        </w:tc>
        <w:tc>
          <w:tcPr>
            <w:tcW w:w="962" w:type="pct"/>
            <w:shd w:val="clear" w:color="auto" w:fill="EFF7ED"/>
          </w:tcPr>
          <w:p w14:paraId="26902153" w14:textId="77777777" w:rsidR="00B52CE6" w:rsidRPr="00871F6F" w:rsidRDefault="00B52CE6" w:rsidP="00B52CE6">
            <w:pPr>
              <w:pStyle w:val="Heading3"/>
              <w:spacing w:before="0" w:beforeAutospacing="0" w:after="0"/>
              <w:outlineLvl w:val="2"/>
              <w:rPr>
                <w:rFonts w:ascii="Arial" w:hAnsi="Arial" w:cs="Arial"/>
                <w:sz w:val="22"/>
                <w:szCs w:val="22"/>
              </w:rPr>
            </w:pPr>
          </w:p>
        </w:tc>
      </w:tr>
      <w:tr w:rsidR="00B52CE6" w:rsidRPr="00871F6F" w14:paraId="2E4029C8" w14:textId="77777777" w:rsidTr="00391D94">
        <w:tc>
          <w:tcPr>
            <w:tcW w:w="257" w:type="pct"/>
            <w:shd w:val="clear" w:color="auto" w:fill="DCECF4"/>
          </w:tcPr>
          <w:p w14:paraId="599B4428" w14:textId="606C3326" w:rsidR="00B52CE6" w:rsidRPr="00871F6F" w:rsidRDefault="00B52CE6" w:rsidP="00B52CE6">
            <w:pPr>
              <w:pStyle w:val="Heading3"/>
              <w:spacing w:before="0" w:beforeAutospacing="0" w:after="0"/>
              <w:outlineLvl w:val="2"/>
              <w:rPr>
                <w:rFonts w:ascii="Arial" w:hAnsi="Arial" w:cs="Arial"/>
                <w:sz w:val="22"/>
                <w:szCs w:val="22"/>
              </w:rPr>
            </w:pPr>
            <w:r w:rsidRPr="00871F6F">
              <w:rPr>
                <w:rFonts w:ascii="Arial" w:hAnsi="Arial" w:cs="Arial"/>
                <w:sz w:val="22"/>
                <w:szCs w:val="22"/>
              </w:rPr>
              <w:t>b</w:t>
            </w:r>
            <w:r w:rsidR="009E203E">
              <w:rPr>
                <w:rFonts w:ascii="Arial" w:hAnsi="Arial" w:cs="Arial"/>
                <w:sz w:val="22"/>
                <w:szCs w:val="22"/>
              </w:rPr>
              <w:t>.</w:t>
            </w:r>
          </w:p>
        </w:tc>
        <w:tc>
          <w:tcPr>
            <w:tcW w:w="2565" w:type="pct"/>
            <w:shd w:val="clear" w:color="auto" w:fill="DCECF4"/>
          </w:tcPr>
          <w:p w14:paraId="34928D6C" w14:textId="226E603A" w:rsidR="00B52CE6" w:rsidRPr="00871F6F" w:rsidRDefault="00B52CE6" w:rsidP="00B52CE6">
            <w:pPr>
              <w:pStyle w:val="Heading3"/>
              <w:spacing w:after="0"/>
              <w:outlineLvl w:val="2"/>
              <w:rPr>
                <w:rFonts w:ascii="Arial" w:hAnsi="Arial" w:cs="Arial"/>
                <w:sz w:val="22"/>
                <w:szCs w:val="22"/>
              </w:rPr>
            </w:pPr>
            <w:r w:rsidRPr="00871F6F">
              <w:rPr>
                <w:rFonts w:ascii="Arial" w:hAnsi="Arial" w:cs="Arial"/>
                <w:sz w:val="22"/>
                <w:szCs w:val="22"/>
              </w:rPr>
              <w:t xml:space="preserve">Keep ICT security awareness training for employees updated and conduct such training regularly. </w:t>
            </w:r>
            <w:r w:rsidRPr="00871F6F">
              <w:rPr>
                <w:rFonts w:ascii="Arial" w:hAnsi="Arial" w:cs="Arial"/>
                <w:bCs w:val="0"/>
                <w:sz w:val="22"/>
                <w:szCs w:val="22"/>
              </w:rPr>
              <w:t>Put in place processes to monitor the awareness level of employees.</w:t>
            </w:r>
          </w:p>
        </w:tc>
        <w:tc>
          <w:tcPr>
            <w:tcW w:w="304" w:type="pct"/>
            <w:shd w:val="clear" w:color="auto" w:fill="EFF7ED"/>
          </w:tcPr>
          <w:p w14:paraId="7548285F" w14:textId="77777777" w:rsidR="00B52CE6" w:rsidRPr="00871F6F" w:rsidRDefault="00B52CE6" w:rsidP="00B52CE6">
            <w:pPr>
              <w:pStyle w:val="Heading3"/>
              <w:spacing w:before="0" w:beforeAutospacing="0" w:after="0"/>
              <w:outlineLvl w:val="2"/>
              <w:rPr>
                <w:rFonts w:ascii="Arial" w:hAnsi="Arial" w:cs="Arial"/>
                <w:sz w:val="22"/>
                <w:szCs w:val="22"/>
              </w:rPr>
            </w:pPr>
          </w:p>
        </w:tc>
        <w:tc>
          <w:tcPr>
            <w:tcW w:w="304" w:type="pct"/>
            <w:shd w:val="clear" w:color="auto" w:fill="EFF7ED"/>
          </w:tcPr>
          <w:p w14:paraId="6C41B0EE" w14:textId="77777777" w:rsidR="00B52CE6" w:rsidRPr="00871F6F" w:rsidRDefault="00B52CE6" w:rsidP="00B52CE6">
            <w:pPr>
              <w:pStyle w:val="Heading3"/>
              <w:spacing w:before="0" w:beforeAutospacing="0" w:after="0"/>
              <w:outlineLvl w:val="2"/>
              <w:rPr>
                <w:rFonts w:ascii="Arial" w:hAnsi="Arial" w:cs="Arial"/>
                <w:sz w:val="22"/>
                <w:szCs w:val="22"/>
              </w:rPr>
            </w:pPr>
          </w:p>
        </w:tc>
        <w:tc>
          <w:tcPr>
            <w:tcW w:w="304" w:type="pct"/>
            <w:shd w:val="clear" w:color="auto" w:fill="EFF7ED"/>
          </w:tcPr>
          <w:p w14:paraId="2F2D945F" w14:textId="77777777" w:rsidR="00B52CE6" w:rsidRPr="00871F6F" w:rsidRDefault="00B52CE6" w:rsidP="00B52CE6">
            <w:pPr>
              <w:pStyle w:val="Heading3"/>
              <w:spacing w:before="0" w:beforeAutospacing="0" w:after="0"/>
              <w:outlineLvl w:val="2"/>
              <w:rPr>
                <w:rFonts w:ascii="Arial" w:hAnsi="Arial" w:cs="Arial"/>
                <w:sz w:val="22"/>
                <w:szCs w:val="22"/>
              </w:rPr>
            </w:pPr>
          </w:p>
        </w:tc>
        <w:tc>
          <w:tcPr>
            <w:tcW w:w="304" w:type="pct"/>
            <w:shd w:val="clear" w:color="auto" w:fill="EFF7ED"/>
          </w:tcPr>
          <w:p w14:paraId="02A1C85F" w14:textId="77777777" w:rsidR="00B52CE6" w:rsidRPr="00871F6F" w:rsidRDefault="00B52CE6" w:rsidP="00B52CE6">
            <w:pPr>
              <w:pStyle w:val="Heading3"/>
              <w:spacing w:before="0" w:beforeAutospacing="0" w:after="0"/>
              <w:outlineLvl w:val="2"/>
              <w:rPr>
                <w:rFonts w:ascii="Arial" w:hAnsi="Arial" w:cs="Arial"/>
                <w:sz w:val="22"/>
                <w:szCs w:val="22"/>
              </w:rPr>
            </w:pPr>
          </w:p>
        </w:tc>
        <w:tc>
          <w:tcPr>
            <w:tcW w:w="962" w:type="pct"/>
            <w:shd w:val="clear" w:color="auto" w:fill="EFF7ED"/>
          </w:tcPr>
          <w:p w14:paraId="13909F69" w14:textId="77777777" w:rsidR="00B52CE6" w:rsidRPr="00871F6F" w:rsidRDefault="00B52CE6" w:rsidP="00B52CE6">
            <w:pPr>
              <w:pStyle w:val="Heading3"/>
              <w:spacing w:before="0" w:beforeAutospacing="0" w:after="0"/>
              <w:outlineLvl w:val="2"/>
              <w:rPr>
                <w:rFonts w:ascii="Arial" w:hAnsi="Arial" w:cs="Arial"/>
                <w:sz w:val="22"/>
                <w:szCs w:val="22"/>
              </w:rPr>
            </w:pPr>
          </w:p>
        </w:tc>
      </w:tr>
      <w:tr w:rsidR="00B52CE6" w:rsidRPr="00871F6F" w14:paraId="2E813C8C" w14:textId="77777777" w:rsidTr="00391D94">
        <w:tc>
          <w:tcPr>
            <w:tcW w:w="257" w:type="pct"/>
            <w:shd w:val="clear" w:color="auto" w:fill="DCECF4"/>
          </w:tcPr>
          <w:p w14:paraId="35D9B52B" w14:textId="31F31CC3" w:rsidR="00B52CE6" w:rsidRPr="00871F6F" w:rsidRDefault="00B52CE6" w:rsidP="00B52CE6">
            <w:pPr>
              <w:pStyle w:val="Heading3"/>
              <w:spacing w:before="0" w:beforeAutospacing="0" w:after="0"/>
              <w:outlineLvl w:val="2"/>
              <w:rPr>
                <w:rFonts w:ascii="Arial" w:hAnsi="Arial" w:cs="Arial"/>
                <w:sz w:val="22"/>
                <w:szCs w:val="22"/>
              </w:rPr>
            </w:pPr>
            <w:r w:rsidRPr="00871F6F">
              <w:rPr>
                <w:rFonts w:ascii="Arial" w:hAnsi="Arial" w:cs="Arial"/>
                <w:sz w:val="22"/>
                <w:szCs w:val="22"/>
              </w:rPr>
              <w:t>c</w:t>
            </w:r>
            <w:r w:rsidR="009E203E">
              <w:rPr>
                <w:rFonts w:ascii="Arial" w:hAnsi="Arial" w:cs="Arial"/>
                <w:sz w:val="22"/>
                <w:szCs w:val="22"/>
              </w:rPr>
              <w:t>.</w:t>
            </w:r>
          </w:p>
        </w:tc>
        <w:tc>
          <w:tcPr>
            <w:tcW w:w="2565" w:type="pct"/>
            <w:shd w:val="clear" w:color="auto" w:fill="DCECF4"/>
          </w:tcPr>
          <w:p w14:paraId="7C080F14" w14:textId="745A79D2" w:rsidR="00B52CE6" w:rsidRPr="00871F6F" w:rsidRDefault="00B52CE6" w:rsidP="00B52CE6">
            <w:pPr>
              <w:pStyle w:val="Heading3"/>
              <w:spacing w:after="0"/>
              <w:outlineLvl w:val="2"/>
              <w:rPr>
                <w:rFonts w:ascii="Arial" w:hAnsi="Arial" w:cs="Arial"/>
                <w:sz w:val="22"/>
                <w:szCs w:val="22"/>
              </w:rPr>
            </w:pPr>
            <w:r w:rsidRPr="00871F6F">
              <w:rPr>
                <w:rFonts w:ascii="Arial" w:hAnsi="Arial" w:cs="Arial"/>
                <w:sz w:val="22"/>
                <w:szCs w:val="22"/>
              </w:rPr>
              <w:t xml:space="preserve">Regularly remind the employees to be alert to </w:t>
            </w:r>
            <w:r w:rsidRPr="00A629B2">
              <w:rPr>
                <w:rFonts w:ascii="Arial" w:hAnsi="Arial" w:cs="Arial"/>
                <w:spacing w:val="8"/>
                <w:sz w:val="22"/>
                <w:szCs w:val="22"/>
              </w:rPr>
              <w:t>phishing and other forms of social</w:t>
            </w:r>
            <w:r w:rsidRPr="00871F6F">
              <w:rPr>
                <w:rFonts w:ascii="Arial" w:hAnsi="Arial" w:cs="Arial"/>
                <w:sz w:val="22"/>
                <w:szCs w:val="22"/>
              </w:rPr>
              <w:t xml:space="preserve"> engineering. Conduct phishing simulation exercises to train your employees to be alert.</w:t>
            </w:r>
          </w:p>
        </w:tc>
        <w:tc>
          <w:tcPr>
            <w:tcW w:w="304" w:type="pct"/>
            <w:shd w:val="clear" w:color="auto" w:fill="EFF7ED"/>
          </w:tcPr>
          <w:p w14:paraId="5C377803" w14:textId="77777777" w:rsidR="00B52CE6" w:rsidRPr="00871F6F" w:rsidRDefault="00B52CE6" w:rsidP="00B52CE6">
            <w:pPr>
              <w:pStyle w:val="Heading3"/>
              <w:spacing w:before="0" w:beforeAutospacing="0" w:after="0"/>
              <w:outlineLvl w:val="2"/>
              <w:rPr>
                <w:rFonts w:ascii="Arial" w:hAnsi="Arial" w:cs="Arial"/>
                <w:sz w:val="22"/>
                <w:szCs w:val="22"/>
              </w:rPr>
            </w:pPr>
          </w:p>
        </w:tc>
        <w:tc>
          <w:tcPr>
            <w:tcW w:w="304" w:type="pct"/>
            <w:shd w:val="clear" w:color="auto" w:fill="EFF7ED"/>
          </w:tcPr>
          <w:p w14:paraId="5703EDC5" w14:textId="77777777" w:rsidR="00B52CE6" w:rsidRPr="00871F6F" w:rsidRDefault="00B52CE6" w:rsidP="00B52CE6">
            <w:pPr>
              <w:pStyle w:val="Heading3"/>
              <w:spacing w:before="0" w:beforeAutospacing="0" w:after="0"/>
              <w:outlineLvl w:val="2"/>
              <w:rPr>
                <w:rFonts w:ascii="Arial" w:hAnsi="Arial" w:cs="Arial"/>
                <w:sz w:val="22"/>
                <w:szCs w:val="22"/>
              </w:rPr>
            </w:pPr>
          </w:p>
        </w:tc>
        <w:tc>
          <w:tcPr>
            <w:tcW w:w="304" w:type="pct"/>
            <w:shd w:val="clear" w:color="auto" w:fill="EFF7ED"/>
          </w:tcPr>
          <w:p w14:paraId="4CC580DF" w14:textId="77777777" w:rsidR="00B52CE6" w:rsidRPr="00871F6F" w:rsidRDefault="00B52CE6" w:rsidP="00B52CE6">
            <w:pPr>
              <w:pStyle w:val="Heading3"/>
              <w:spacing w:before="0" w:beforeAutospacing="0" w:after="0"/>
              <w:outlineLvl w:val="2"/>
              <w:rPr>
                <w:rFonts w:ascii="Arial" w:hAnsi="Arial" w:cs="Arial"/>
                <w:sz w:val="22"/>
                <w:szCs w:val="22"/>
              </w:rPr>
            </w:pPr>
          </w:p>
        </w:tc>
        <w:tc>
          <w:tcPr>
            <w:tcW w:w="304" w:type="pct"/>
            <w:shd w:val="clear" w:color="auto" w:fill="EFF7ED"/>
          </w:tcPr>
          <w:p w14:paraId="4FEDD0D7" w14:textId="77777777" w:rsidR="00B52CE6" w:rsidRPr="00871F6F" w:rsidRDefault="00B52CE6" w:rsidP="00B52CE6">
            <w:pPr>
              <w:pStyle w:val="Heading3"/>
              <w:spacing w:before="0" w:beforeAutospacing="0" w:after="0"/>
              <w:outlineLvl w:val="2"/>
              <w:rPr>
                <w:rFonts w:ascii="Arial" w:hAnsi="Arial" w:cs="Arial"/>
                <w:sz w:val="22"/>
                <w:szCs w:val="22"/>
              </w:rPr>
            </w:pPr>
          </w:p>
        </w:tc>
        <w:tc>
          <w:tcPr>
            <w:tcW w:w="962" w:type="pct"/>
            <w:shd w:val="clear" w:color="auto" w:fill="EFF7ED"/>
          </w:tcPr>
          <w:p w14:paraId="71719C2C" w14:textId="77777777" w:rsidR="00B52CE6" w:rsidRPr="00871F6F" w:rsidRDefault="00B52CE6" w:rsidP="00B52CE6">
            <w:pPr>
              <w:pStyle w:val="Heading3"/>
              <w:spacing w:before="0" w:beforeAutospacing="0" w:after="0"/>
              <w:outlineLvl w:val="2"/>
              <w:rPr>
                <w:rFonts w:ascii="Arial" w:hAnsi="Arial" w:cs="Arial"/>
                <w:sz w:val="22"/>
                <w:szCs w:val="22"/>
              </w:rPr>
            </w:pPr>
          </w:p>
        </w:tc>
      </w:tr>
      <w:tr w:rsidR="00B52CE6" w:rsidRPr="00871F6F" w14:paraId="4ED3EC6C" w14:textId="77777777" w:rsidTr="00391D94">
        <w:tc>
          <w:tcPr>
            <w:tcW w:w="257" w:type="pct"/>
            <w:shd w:val="clear" w:color="auto" w:fill="DCECF4"/>
          </w:tcPr>
          <w:p w14:paraId="33AC7591" w14:textId="56A32427" w:rsidR="00B52CE6" w:rsidRPr="00871F6F" w:rsidRDefault="00B52CE6" w:rsidP="00B52CE6">
            <w:pPr>
              <w:pStyle w:val="Heading3"/>
              <w:spacing w:before="0" w:beforeAutospacing="0" w:after="0"/>
              <w:outlineLvl w:val="2"/>
              <w:rPr>
                <w:rFonts w:ascii="Arial" w:hAnsi="Arial" w:cs="Arial"/>
                <w:sz w:val="22"/>
                <w:szCs w:val="22"/>
              </w:rPr>
            </w:pPr>
            <w:r w:rsidRPr="00871F6F">
              <w:rPr>
                <w:rFonts w:ascii="Arial" w:hAnsi="Arial" w:cs="Arial"/>
                <w:sz w:val="22"/>
                <w:szCs w:val="22"/>
              </w:rPr>
              <w:t>d</w:t>
            </w:r>
            <w:r w:rsidR="009E203E">
              <w:rPr>
                <w:rFonts w:ascii="Arial" w:hAnsi="Arial" w:cs="Arial"/>
                <w:sz w:val="22"/>
                <w:szCs w:val="22"/>
              </w:rPr>
              <w:t>.</w:t>
            </w:r>
          </w:p>
        </w:tc>
        <w:tc>
          <w:tcPr>
            <w:tcW w:w="2565" w:type="pct"/>
            <w:shd w:val="clear" w:color="auto" w:fill="DCECF4"/>
          </w:tcPr>
          <w:p w14:paraId="7A2703D4" w14:textId="7D115F02" w:rsidR="00B52CE6" w:rsidRPr="00871F6F" w:rsidRDefault="00B52CE6" w:rsidP="00B52CE6">
            <w:pPr>
              <w:pStyle w:val="Heading3"/>
              <w:spacing w:after="0"/>
              <w:outlineLvl w:val="2"/>
              <w:rPr>
                <w:rFonts w:ascii="Arial" w:hAnsi="Arial" w:cs="Arial"/>
                <w:sz w:val="22"/>
                <w:szCs w:val="22"/>
              </w:rPr>
            </w:pPr>
            <w:r w:rsidRPr="00871F6F">
              <w:rPr>
                <w:rFonts w:ascii="Arial" w:hAnsi="Arial" w:cs="Arial"/>
                <w:sz w:val="22"/>
                <w:szCs w:val="22"/>
              </w:rPr>
              <w:t xml:space="preserve">Develop personal accountability for individual employee’s actions and responsibilities towards securing or protecting personal data belonging to the organisation or external parties such as encrypting personal data with password before sending via email to an external party. </w:t>
            </w:r>
          </w:p>
        </w:tc>
        <w:tc>
          <w:tcPr>
            <w:tcW w:w="304" w:type="pct"/>
            <w:shd w:val="clear" w:color="auto" w:fill="EFF7ED"/>
          </w:tcPr>
          <w:p w14:paraId="45CAD925" w14:textId="77777777" w:rsidR="00B52CE6" w:rsidRPr="00871F6F" w:rsidRDefault="00B52CE6" w:rsidP="00B52CE6">
            <w:pPr>
              <w:pStyle w:val="Heading3"/>
              <w:spacing w:before="0" w:beforeAutospacing="0" w:after="0"/>
              <w:outlineLvl w:val="2"/>
              <w:rPr>
                <w:rFonts w:ascii="Arial" w:hAnsi="Arial" w:cs="Arial"/>
                <w:sz w:val="22"/>
                <w:szCs w:val="22"/>
              </w:rPr>
            </w:pPr>
          </w:p>
        </w:tc>
        <w:tc>
          <w:tcPr>
            <w:tcW w:w="304" w:type="pct"/>
            <w:shd w:val="clear" w:color="auto" w:fill="EFF7ED"/>
          </w:tcPr>
          <w:p w14:paraId="11F94779" w14:textId="77777777" w:rsidR="00B52CE6" w:rsidRPr="00871F6F" w:rsidRDefault="00B52CE6" w:rsidP="00B52CE6">
            <w:pPr>
              <w:pStyle w:val="Heading3"/>
              <w:spacing w:before="0" w:beforeAutospacing="0" w:after="0"/>
              <w:outlineLvl w:val="2"/>
              <w:rPr>
                <w:rFonts w:ascii="Arial" w:hAnsi="Arial" w:cs="Arial"/>
                <w:sz w:val="22"/>
                <w:szCs w:val="22"/>
              </w:rPr>
            </w:pPr>
          </w:p>
        </w:tc>
        <w:tc>
          <w:tcPr>
            <w:tcW w:w="304" w:type="pct"/>
            <w:shd w:val="clear" w:color="auto" w:fill="EFF7ED"/>
          </w:tcPr>
          <w:p w14:paraId="23379712" w14:textId="77777777" w:rsidR="00B52CE6" w:rsidRPr="00871F6F" w:rsidRDefault="00B52CE6" w:rsidP="00B52CE6">
            <w:pPr>
              <w:pStyle w:val="Heading3"/>
              <w:spacing w:before="0" w:beforeAutospacing="0" w:after="0"/>
              <w:outlineLvl w:val="2"/>
              <w:rPr>
                <w:rFonts w:ascii="Arial" w:hAnsi="Arial" w:cs="Arial"/>
                <w:sz w:val="22"/>
                <w:szCs w:val="22"/>
              </w:rPr>
            </w:pPr>
          </w:p>
        </w:tc>
        <w:tc>
          <w:tcPr>
            <w:tcW w:w="304" w:type="pct"/>
            <w:shd w:val="clear" w:color="auto" w:fill="EFF7ED"/>
          </w:tcPr>
          <w:p w14:paraId="26AB442A" w14:textId="77777777" w:rsidR="00B52CE6" w:rsidRPr="00871F6F" w:rsidRDefault="00B52CE6" w:rsidP="00B52CE6">
            <w:pPr>
              <w:pStyle w:val="Heading3"/>
              <w:spacing w:before="0" w:beforeAutospacing="0" w:after="0"/>
              <w:outlineLvl w:val="2"/>
              <w:rPr>
                <w:rFonts w:ascii="Arial" w:hAnsi="Arial" w:cs="Arial"/>
                <w:sz w:val="22"/>
                <w:szCs w:val="22"/>
              </w:rPr>
            </w:pPr>
          </w:p>
        </w:tc>
        <w:tc>
          <w:tcPr>
            <w:tcW w:w="962" w:type="pct"/>
            <w:shd w:val="clear" w:color="auto" w:fill="EFF7ED"/>
          </w:tcPr>
          <w:p w14:paraId="1362C2B2" w14:textId="77777777" w:rsidR="00B52CE6" w:rsidRPr="00871F6F" w:rsidRDefault="00B52CE6" w:rsidP="00B52CE6">
            <w:pPr>
              <w:pStyle w:val="Heading3"/>
              <w:spacing w:before="0" w:beforeAutospacing="0" w:after="0"/>
              <w:outlineLvl w:val="2"/>
              <w:rPr>
                <w:rFonts w:ascii="Arial" w:hAnsi="Arial" w:cs="Arial"/>
                <w:sz w:val="22"/>
                <w:szCs w:val="22"/>
              </w:rPr>
            </w:pPr>
          </w:p>
        </w:tc>
      </w:tr>
    </w:tbl>
    <w:p w14:paraId="06D31D7C" w14:textId="2A4116A0" w:rsidR="009676B5" w:rsidRDefault="009676B5"/>
    <w:p w14:paraId="7810740D" w14:textId="1398BE44" w:rsidR="009676B5" w:rsidRDefault="009676B5" w:rsidP="009676B5">
      <w:pPr>
        <w:jc w:val="left"/>
      </w:pPr>
      <w:r>
        <w:br w:type="page"/>
      </w:r>
    </w:p>
    <w:tbl>
      <w:tblPr>
        <w:tblStyle w:val="TableGrid"/>
        <w:tblW w:w="5011" w:type="pct"/>
        <w:tblBorders>
          <w:top w:val="single" w:sz="8" w:space="0" w:color="1F497D" w:themeColor="text2"/>
          <w:left w:val="single" w:sz="8" w:space="0" w:color="1F497D" w:themeColor="text2"/>
          <w:bottom w:val="single" w:sz="8" w:space="0" w:color="1F497D" w:themeColor="text2"/>
          <w:right w:val="single" w:sz="8" w:space="0" w:color="1F497D" w:themeColor="text2"/>
          <w:insideH w:val="single" w:sz="12" w:space="0" w:color="FFFFFF" w:themeColor="background1"/>
          <w:insideV w:val="single" w:sz="12" w:space="0" w:color="FFFFFF" w:themeColor="background1"/>
        </w:tblBorders>
        <w:tblCellMar>
          <w:top w:w="113" w:type="dxa"/>
          <w:bottom w:w="113" w:type="dxa"/>
          <w:right w:w="170" w:type="dxa"/>
        </w:tblCellMar>
        <w:tblLook w:val="04A0" w:firstRow="1" w:lastRow="0" w:firstColumn="1" w:lastColumn="0" w:noHBand="0" w:noVBand="1"/>
      </w:tblPr>
      <w:tblGrid>
        <w:gridCol w:w="463"/>
        <w:gridCol w:w="4630"/>
        <w:gridCol w:w="549"/>
        <w:gridCol w:w="549"/>
        <w:gridCol w:w="549"/>
        <w:gridCol w:w="549"/>
        <w:gridCol w:w="1737"/>
      </w:tblGrid>
      <w:tr w:rsidR="009676B5" w:rsidRPr="00871F6F" w14:paraId="1188390B" w14:textId="77777777" w:rsidTr="00391D94">
        <w:tc>
          <w:tcPr>
            <w:tcW w:w="2822" w:type="pct"/>
            <w:gridSpan w:val="2"/>
            <w:vMerge w:val="restart"/>
            <w:shd w:val="clear" w:color="auto" w:fill="1F497D" w:themeFill="text2"/>
            <w:vAlign w:val="center"/>
          </w:tcPr>
          <w:p w14:paraId="25DAA18B" w14:textId="25F85E4B" w:rsidR="009676B5" w:rsidRPr="00871F6F" w:rsidRDefault="009676B5" w:rsidP="009676B5">
            <w:pPr>
              <w:pStyle w:val="Heading3"/>
              <w:spacing w:before="0" w:beforeAutospacing="0" w:after="0"/>
              <w:jc w:val="left"/>
              <w:outlineLvl w:val="2"/>
              <w:rPr>
                <w:rFonts w:ascii="Arial" w:hAnsi="Arial" w:cs="Arial"/>
                <w:b/>
                <w:bCs w:val="0"/>
                <w:sz w:val="22"/>
                <w:lang w:val="en-US"/>
              </w:rPr>
            </w:pPr>
            <w:bookmarkStart w:id="13" w:name="_Hlk81868262"/>
            <w:r w:rsidRPr="00871F6F">
              <w:rPr>
                <w:rFonts w:ascii="Arial" w:hAnsi="Arial" w:cs="Arial"/>
                <w:b/>
                <w:bCs w:val="0"/>
                <w:color w:val="FFFFFF" w:themeColor="background1"/>
                <w:sz w:val="22"/>
                <w:szCs w:val="22"/>
              </w:rPr>
              <w:lastRenderedPageBreak/>
              <w:t>SOP/IT Operations</w:t>
            </w:r>
          </w:p>
        </w:tc>
        <w:tc>
          <w:tcPr>
            <w:tcW w:w="1216" w:type="pct"/>
            <w:gridSpan w:val="4"/>
            <w:shd w:val="clear" w:color="auto" w:fill="73AE56"/>
          </w:tcPr>
          <w:p w14:paraId="4F7412E8" w14:textId="77777777" w:rsidR="009676B5" w:rsidRPr="006E5ADF" w:rsidRDefault="009676B5" w:rsidP="00D77847">
            <w:pPr>
              <w:pStyle w:val="Heading3"/>
              <w:spacing w:before="0" w:beforeAutospacing="0" w:after="0"/>
              <w:jc w:val="center"/>
              <w:outlineLvl w:val="2"/>
              <w:rPr>
                <w:rFonts w:ascii="Arial" w:hAnsi="Arial" w:cs="Arial"/>
                <w:b/>
                <w:bCs w:val="0"/>
                <w:color w:val="FFFFFF" w:themeColor="background1"/>
                <w:sz w:val="22"/>
                <w:szCs w:val="22"/>
              </w:rPr>
            </w:pPr>
            <w:r w:rsidRPr="006E5ADF">
              <w:rPr>
                <w:rFonts w:ascii="Arial" w:hAnsi="Arial" w:cs="Arial"/>
                <w:b/>
                <w:bCs w:val="0"/>
                <w:color w:val="FFFFFF" w:themeColor="background1"/>
                <w:sz w:val="22"/>
                <w:szCs w:val="22"/>
              </w:rPr>
              <w:t>Practice Met</w:t>
            </w:r>
          </w:p>
        </w:tc>
        <w:tc>
          <w:tcPr>
            <w:tcW w:w="962" w:type="pct"/>
            <w:vMerge w:val="restart"/>
            <w:shd w:val="clear" w:color="auto" w:fill="73AE56"/>
          </w:tcPr>
          <w:p w14:paraId="33063E13" w14:textId="77777777" w:rsidR="009676B5" w:rsidRPr="006E5ADF" w:rsidRDefault="009676B5" w:rsidP="00D77847">
            <w:pPr>
              <w:pStyle w:val="Heading3"/>
              <w:spacing w:before="0" w:beforeAutospacing="0" w:after="0"/>
              <w:jc w:val="center"/>
              <w:outlineLvl w:val="2"/>
              <w:rPr>
                <w:rFonts w:ascii="Arial" w:hAnsi="Arial" w:cs="Arial"/>
                <w:b/>
                <w:bCs w:val="0"/>
                <w:color w:val="FFFFFF" w:themeColor="background1"/>
                <w:sz w:val="22"/>
                <w:szCs w:val="22"/>
              </w:rPr>
            </w:pPr>
            <w:r w:rsidRPr="006E5ADF">
              <w:rPr>
                <w:rFonts w:ascii="Arial" w:hAnsi="Arial" w:cs="Arial"/>
                <w:b/>
                <w:bCs w:val="0"/>
                <w:color w:val="FFFFFF" w:themeColor="background1"/>
                <w:sz w:val="22"/>
                <w:szCs w:val="22"/>
              </w:rPr>
              <w:t>Action Plan</w:t>
            </w:r>
          </w:p>
        </w:tc>
      </w:tr>
      <w:tr w:rsidR="009676B5" w:rsidRPr="00871F6F" w14:paraId="4CDE2AAF" w14:textId="77777777" w:rsidTr="00391D94">
        <w:trPr>
          <w:trHeight w:val="1471"/>
        </w:trPr>
        <w:tc>
          <w:tcPr>
            <w:tcW w:w="2822" w:type="pct"/>
            <w:gridSpan w:val="2"/>
            <w:vMerge/>
            <w:shd w:val="clear" w:color="auto" w:fill="DBE5F1" w:themeFill="accent1" w:themeFillTint="33"/>
          </w:tcPr>
          <w:p w14:paraId="3201222E" w14:textId="77777777" w:rsidR="009676B5" w:rsidRPr="00871F6F" w:rsidRDefault="009676B5" w:rsidP="00D76816">
            <w:pPr>
              <w:pStyle w:val="Heading3"/>
              <w:spacing w:after="0"/>
              <w:outlineLvl w:val="2"/>
              <w:rPr>
                <w:rFonts w:ascii="Arial" w:hAnsi="Arial" w:cs="Arial"/>
                <w:sz w:val="22"/>
                <w:lang w:val="en-US"/>
              </w:rPr>
            </w:pPr>
          </w:p>
        </w:tc>
        <w:tc>
          <w:tcPr>
            <w:tcW w:w="304" w:type="pct"/>
            <w:shd w:val="clear" w:color="auto" w:fill="73AE56"/>
            <w:textDirection w:val="btLr"/>
          </w:tcPr>
          <w:p w14:paraId="7089079D" w14:textId="77777777" w:rsidR="009676B5" w:rsidRPr="00871F6F" w:rsidRDefault="009676B5" w:rsidP="00D76816">
            <w:pPr>
              <w:pStyle w:val="Heading3"/>
              <w:spacing w:before="0" w:beforeAutospacing="0" w:after="0"/>
              <w:outlineLvl w:val="2"/>
              <w:rPr>
                <w:rFonts w:ascii="Arial" w:hAnsi="Arial" w:cs="Arial"/>
                <w:color w:val="FFFFFF" w:themeColor="background1"/>
                <w:sz w:val="22"/>
                <w:szCs w:val="22"/>
              </w:rPr>
            </w:pPr>
            <w:r w:rsidRPr="00871F6F">
              <w:rPr>
                <w:rFonts w:ascii="Arial" w:hAnsi="Arial" w:cs="Arial"/>
                <w:color w:val="FFFFFF" w:themeColor="background1"/>
                <w:sz w:val="22"/>
                <w:szCs w:val="22"/>
              </w:rPr>
              <w:t>Comply</w:t>
            </w:r>
          </w:p>
        </w:tc>
        <w:tc>
          <w:tcPr>
            <w:tcW w:w="304" w:type="pct"/>
            <w:shd w:val="clear" w:color="auto" w:fill="73AE56"/>
            <w:textDirection w:val="btLr"/>
          </w:tcPr>
          <w:p w14:paraId="53F6081F" w14:textId="77777777" w:rsidR="009676B5" w:rsidRPr="00871F6F" w:rsidRDefault="009676B5" w:rsidP="00D76816">
            <w:pPr>
              <w:pStyle w:val="Heading3"/>
              <w:spacing w:before="0" w:beforeAutospacing="0" w:after="0"/>
              <w:outlineLvl w:val="2"/>
              <w:rPr>
                <w:rFonts w:ascii="Arial" w:hAnsi="Arial" w:cs="Arial"/>
                <w:color w:val="FFFFFF" w:themeColor="background1"/>
                <w:sz w:val="22"/>
                <w:szCs w:val="22"/>
              </w:rPr>
            </w:pPr>
            <w:r w:rsidRPr="00871F6F">
              <w:rPr>
                <w:rFonts w:ascii="Arial" w:hAnsi="Arial" w:cs="Arial"/>
                <w:color w:val="FFFFFF" w:themeColor="background1"/>
                <w:sz w:val="22"/>
                <w:szCs w:val="22"/>
              </w:rPr>
              <w:t>Partial Comply</w:t>
            </w:r>
          </w:p>
        </w:tc>
        <w:tc>
          <w:tcPr>
            <w:tcW w:w="304" w:type="pct"/>
            <w:shd w:val="clear" w:color="auto" w:fill="73AE56"/>
            <w:textDirection w:val="btLr"/>
          </w:tcPr>
          <w:p w14:paraId="20A2714B" w14:textId="77777777" w:rsidR="009676B5" w:rsidRPr="00871F6F" w:rsidRDefault="009676B5" w:rsidP="00D76816">
            <w:pPr>
              <w:pStyle w:val="Heading3"/>
              <w:spacing w:before="0" w:beforeAutospacing="0" w:after="0"/>
              <w:outlineLvl w:val="2"/>
              <w:rPr>
                <w:rFonts w:ascii="Arial" w:hAnsi="Arial" w:cs="Arial"/>
                <w:color w:val="FFFFFF" w:themeColor="background1"/>
                <w:sz w:val="22"/>
                <w:szCs w:val="22"/>
              </w:rPr>
            </w:pPr>
            <w:r w:rsidRPr="00871F6F">
              <w:rPr>
                <w:rFonts w:ascii="Arial" w:hAnsi="Arial" w:cs="Arial"/>
                <w:color w:val="FFFFFF" w:themeColor="background1"/>
                <w:sz w:val="22"/>
                <w:szCs w:val="22"/>
              </w:rPr>
              <w:t>Not comply</w:t>
            </w:r>
          </w:p>
        </w:tc>
        <w:tc>
          <w:tcPr>
            <w:tcW w:w="304" w:type="pct"/>
            <w:shd w:val="clear" w:color="auto" w:fill="73AE56"/>
            <w:textDirection w:val="btLr"/>
          </w:tcPr>
          <w:p w14:paraId="12E11088" w14:textId="77777777" w:rsidR="009676B5" w:rsidRPr="00871F6F" w:rsidRDefault="009676B5" w:rsidP="00D76816">
            <w:pPr>
              <w:pStyle w:val="Heading3"/>
              <w:spacing w:before="0" w:beforeAutospacing="0" w:after="0"/>
              <w:outlineLvl w:val="2"/>
              <w:rPr>
                <w:rFonts w:ascii="Arial" w:hAnsi="Arial" w:cs="Arial"/>
                <w:color w:val="FFFFFF" w:themeColor="background1"/>
                <w:sz w:val="22"/>
                <w:szCs w:val="22"/>
              </w:rPr>
            </w:pPr>
            <w:r w:rsidRPr="00871F6F">
              <w:rPr>
                <w:rFonts w:ascii="Arial" w:hAnsi="Arial" w:cs="Arial"/>
                <w:color w:val="FFFFFF" w:themeColor="background1"/>
                <w:sz w:val="22"/>
                <w:szCs w:val="22"/>
              </w:rPr>
              <w:t>Not Applicable</w:t>
            </w:r>
          </w:p>
        </w:tc>
        <w:tc>
          <w:tcPr>
            <w:tcW w:w="962" w:type="pct"/>
            <w:vMerge/>
            <w:shd w:val="clear" w:color="auto" w:fill="73AE56"/>
          </w:tcPr>
          <w:p w14:paraId="5F43F36B" w14:textId="77777777" w:rsidR="009676B5" w:rsidRPr="00871F6F" w:rsidRDefault="009676B5" w:rsidP="00D76816">
            <w:pPr>
              <w:pStyle w:val="Heading3"/>
              <w:spacing w:before="0" w:beforeAutospacing="0" w:after="0"/>
              <w:outlineLvl w:val="2"/>
              <w:rPr>
                <w:rFonts w:ascii="Arial" w:hAnsi="Arial" w:cs="Arial"/>
                <w:color w:val="FFFFFF" w:themeColor="background1"/>
                <w:sz w:val="22"/>
                <w:szCs w:val="22"/>
              </w:rPr>
            </w:pPr>
          </w:p>
        </w:tc>
      </w:tr>
      <w:bookmarkEnd w:id="13"/>
      <w:tr w:rsidR="00871F6F" w:rsidRPr="00871F6F" w14:paraId="1767C696" w14:textId="77777777" w:rsidTr="00391D94">
        <w:tc>
          <w:tcPr>
            <w:tcW w:w="5000" w:type="pct"/>
            <w:gridSpan w:val="7"/>
            <w:shd w:val="clear" w:color="auto" w:fill="B8CCE4" w:themeFill="accent1" w:themeFillTint="66"/>
          </w:tcPr>
          <w:p w14:paraId="33CE9646" w14:textId="123DD33A" w:rsidR="00871F6F" w:rsidRPr="00871F6F" w:rsidRDefault="00871F6F" w:rsidP="00B52CE6">
            <w:pPr>
              <w:pStyle w:val="Heading3"/>
              <w:spacing w:before="0" w:beforeAutospacing="0" w:after="0"/>
              <w:outlineLvl w:val="2"/>
              <w:rPr>
                <w:rFonts w:ascii="Arial" w:hAnsi="Arial" w:cs="Arial"/>
                <w:sz w:val="22"/>
                <w:szCs w:val="22"/>
              </w:rPr>
            </w:pPr>
            <w:r w:rsidRPr="00871F6F">
              <w:rPr>
                <w:rFonts w:ascii="Arial" w:hAnsi="Arial" w:cs="Arial"/>
                <w:b/>
                <w:bCs w:val="0"/>
                <w:sz w:val="22"/>
                <w:szCs w:val="22"/>
              </w:rPr>
              <w:t>Compliance, monitoring, alerts, test and audits</w:t>
            </w:r>
          </w:p>
        </w:tc>
      </w:tr>
      <w:tr w:rsidR="00B52CE6" w:rsidRPr="00871F6F" w14:paraId="2923D993" w14:textId="77777777" w:rsidTr="00391D94">
        <w:tc>
          <w:tcPr>
            <w:tcW w:w="257" w:type="pct"/>
            <w:shd w:val="clear" w:color="auto" w:fill="DCECF4"/>
          </w:tcPr>
          <w:p w14:paraId="238DD916" w14:textId="4BAED8AA" w:rsidR="00B52CE6" w:rsidRPr="00871F6F" w:rsidRDefault="00B52CE6" w:rsidP="00B52CE6">
            <w:pPr>
              <w:pStyle w:val="Heading3"/>
              <w:spacing w:before="0" w:beforeAutospacing="0" w:after="0"/>
              <w:outlineLvl w:val="2"/>
              <w:rPr>
                <w:rFonts w:ascii="Arial" w:hAnsi="Arial" w:cs="Arial"/>
                <w:sz w:val="22"/>
                <w:szCs w:val="22"/>
              </w:rPr>
            </w:pPr>
            <w:r w:rsidRPr="00871F6F">
              <w:rPr>
                <w:rFonts w:ascii="Arial" w:hAnsi="Arial" w:cs="Arial"/>
                <w:sz w:val="22"/>
                <w:szCs w:val="22"/>
              </w:rPr>
              <w:t>e</w:t>
            </w:r>
            <w:r w:rsidR="009E203E">
              <w:rPr>
                <w:rFonts w:ascii="Arial" w:hAnsi="Arial" w:cs="Arial"/>
                <w:sz w:val="22"/>
                <w:szCs w:val="22"/>
              </w:rPr>
              <w:t>.</w:t>
            </w:r>
          </w:p>
        </w:tc>
        <w:tc>
          <w:tcPr>
            <w:tcW w:w="2565" w:type="pct"/>
            <w:shd w:val="clear" w:color="auto" w:fill="DCECF4"/>
          </w:tcPr>
          <w:p w14:paraId="13CDDD03" w14:textId="19B175FB" w:rsidR="00B52CE6" w:rsidRPr="00871F6F" w:rsidRDefault="00B52CE6" w:rsidP="00B52CE6">
            <w:pPr>
              <w:pStyle w:val="Heading3"/>
              <w:spacing w:after="0"/>
              <w:outlineLvl w:val="2"/>
              <w:rPr>
                <w:rFonts w:ascii="Arial" w:hAnsi="Arial" w:cs="Arial"/>
                <w:sz w:val="22"/>
                <w:szCs w:val="22"/>
              </w:rPr>
            </w:pPr>
            <w:r w:rsidRPr="00871F6F">
              <w:rPr>
                <w:rFonts w:ascii="Arial" w:hAnsi="Arial" w:cs="Arial"/>
                <w:sz w:val="22"/>
                <w:szCs w:val="22"/>
              </w:rPr>
              <w:t xml:space="preserve">Conduct regular ICT monitoring, alerts, security audits, scans and tests to detect vulnerabilities and non-compliance with organisational standards. </w:t>
            </w:r>
          </w:p>
        </w:tc>
        <w:tc>
          <w:tcPr>
            <w:tcW w:w="304" w:type="pct"/>
            <w:shd w:val="clear" w:color="auto" w:fill="EFF7ED"/>
          </w:tcPr>
          <w:p w14:paraId="5BA48285" w14:textId="77777777" w:rsidR="00B52CE6" w:rsidRPr="00871F6F" w:rsidRDefault="00B52CE6" w:rsidP="00B52CE6">
            <w:pPr>
              <w:pStyle w:val="Heading3"/>
              <w:spacing w:before="0" w:beforeAutospacing="0" w:after="0"/>
              <w:outlineLvl w:val="2"/>
              <w:rPr>
                <w:rFonts w:ascii="Arial" w:hAnsi="Arial" w:cs="Arial"/>
                <w:sz w:val="22"/>
                <w:szCs w:val="22"/>
              </w:rPr>
            </w:pPr>
          </w:p>
        </w:tc>
        <w:tc>
          <w:tcPr>
            <w:tcW w:w="304" w:type="pct"/>
            <w:shd w:val="clear" w:color="auto" w:fill="EFF7ED"/>
          </w:tcPr>
          <w:p w14:paraId="51301EA1" w14:textId="77777777" w:rsidR="00B52CE6" w:rsidRPr="00871F6F" w:rsidRDefault="00B52CE6" w:rsidP="00B52CE6">
            <w:pPr>
              <w:pStyle w:val="Heading3"/>
              <w:spacing w:before="0" w:beforeAutospacing="0" w:after="0"/>
              <w:outlineLvl w:val="2"/>
              <w:rPr>
                <w:rFonts w:ascii="Arial" w:hAnsi="Arial" w:cs="Arial"/>
                <w:sz w:val="22"/>
                <w:szCs w:val="22"/>
              </w:rPr>
            </w:pPr>
          </w:p>
        </w:tc>
        <w:tc>
          <w:tcPr>
            <w:tcW w:w="304" w:type="pct"/>
            <w:shd w:val="clear" w:color="auto" w:fill="EFF7ED"/>
          </w:tcPr>
          <w:p w14:paraId="3E13D90F" w14:textId="77777777" w:rsidR="00B52CE6" w:rsidRPr="00871F6F" w:rsidRDefault="00B52CE6" w:rsidP="00B52CE6">
            <w:pPr>
              <w:pStyle w:val="Heading3"/>
              <w:spacing w:before="0" w:beforeAutospacing="0" w:after="0"/>
              <w:outlineLvl w:val="2"/>
              <w:rPr>
                <w:rFonts w:ascii="Arial" w:hAnsi="Arial" w:cs="Arial"/>
                <w:sz w:val="22"/>
                <w:szCs w:val="22"/>
              </w:rPr>
            </w:pPr>
          </w:p>
        </w:tc>
        <w:tc>
          <w:tcPr>
            <w:tcW w:w="304" w:type="pct"/>
            <w:shd w:val="clear" w:color="auto" w:fill="EFF7ED"/>
          </w:tcPr>
          <w:p w14:paraId="1A7AF4BC" w14:textId="77777777" w:rsidR="00B52CE6" w:rsidRPr="00871F6F" w:rsidRDefault="00B52CE6" w:rsidP="00B52CE6">
            <w:pPr>
              <w:pStyle w:val="Heading3"/>
              <w:spacing w:before="0" w:beforeAutospacing="0" w:after="0"/>
              <w:outlineLvl w:val="2"/>
              <w:rPr>
                <w:rFonts w:ascii="Arial" w:hAnsi="Arial" w:cs="Arial"/>
                <w:sz w:val="22"/>
                <w:szCs w:val="22"/>
              </w:rPr>
            </w:pPr>
          </w:p>
        </w:tc>
        <w:tc>
          <w:tcPr>
            <w:tcW w:w="962" w:type="pct"/>
            <w:shd w:val="clear" w:color="auto" w:fill="EFF7ED"/>
          </w:tcPr>
          <w:p w14:paraId="7A0B936E" w14:textId="77777777" w:rsidR="00B52CE6" w:rsidRPr="00871F6F" w:rsidRDefault="00B52CE6" w:rsidP="00B52CE6">
            <w:pPr>
              <w:pStyle w:val="Heading3"/>
              <w:spacing w:before="0" w:beforeAutospacing="0" w:after="0"/>
              <w:outlineLvl w:val="2"/>
              <w:rPr>
                <w:rFonts w:ascii="Arial" w:hAnsi="Arial" w:cs="Arial"/>
                <w:sz w:val="22"/>
                <w:szCs w:val="22"/>
              </w:rPr>
            </w:pPr>
          </w:p>
        </w:tc>
      </w:tr>
      <w:tr w:rsidR="00B52CE6" w:rsidRPr="00871F6F" w14:paraId="02BD465E" w14:textId="77777777" w:rsidTr="00391D94">
        <w:tc>
          <w:tcPr>
            <w:tcW w:w="257" w:type="pct"/>
            <w:shd w:val="clear" w:color="auto" w:fill="DCECF4"/>
          </w:tcPr>
          <w:p w14:paraId="417ED8A4" w14:textId="0DBACC33" w:rsidR="00B52CE6" w:rsidRPr="00871F6F" w:rsidRDefault="00B52CE6" w:rsidP="00B52CE6">
            <w:pPr>
              <w:pStyle w:val="Heading3"/>
              <w:spacing w:before="0" w:beforeAutospacing="0" w:after="0"/>
              <w:outlineLvl w:val="2"/>
              <w:rPr>
                <w:rFonts w:ascii="Arial" w:hAnsi="Arial" w:cs="Arial"/>
                <w:sz w:val="22"/>
                <w:szCs w:val="22"/>
              </w:rPr>
            </w:pPr>
            <w:r w:rsidRPr="00871F6F">
              <w:rPr>
                <w:rFonts w:ascii="Arial" w:hAnsi="Arial" w:cs="Arial"/>
                <w:sz w:val="22"/>
                <w:szCs w:val="22"/>
              </w:rPr>
              <w:t>f</w:t>
            </w:r>
            <w:r w:rsidR="009E203E">
              <w:rPr>
                <w:rFonts w:ascii="Arial" w:hAnsi="Arial" w:cs="Arial"/>
                <w:sz w:val="22"/>
                <w:szCs w:val="22"/>
              </w:rPr>
              <w:t>.</w:t>
            </w:r>
          </w:p>
        </w:tc>
        <w:tc>
          <w:tcPr>
            <w:tcW w:w="2565" w:type="pct"/>
            <w:shd w:val="clear" w:color="auto" w:fill="DCECF4"/>
          </w:tcPr>
          <w:p w14:paraId="3A49D921" w14:textId="1B178F1A" w:rsidR="00B52CE6" w:rsidRPr="00871F6F" w:rsidRDefault="00B52CE6" w:rsidP="00B52CE6">
            <w:pPr>
              <w:pStyle w:val="Heading3"/>
              <w:spacing w:after="0"/>
              <w:outlineLvl w:val="2"/>
              <w:rPr>
                <w:rFonts w:ascii="Arial" w:hAnsi="Arial" w:cs="Arial"/>
                <w:sz w:val="22"/>
                <w:szCs w:val="22"/>
              </w:rPr>
            </w:pPr>
            <w:r w:rsidRPr="00871F6F">
              <w:rPr>
                <w:rFonts w:ascii="Arial" w:hAnsi="Arial" w:cs="Arial"/>
                <w:sz w:val="22"/>
                <w:szCs w:val="22"/>
              </w:rPr>
              <w:t>Apply prompt remedial actions (</w:t>
            </w:r>
            <w:proofErr w:type="gramStart"/>
            <w:r w:rsidRPr="00871F6F">
              <w:rPr>
                <w:rFonts w:ascii="Arial" w:hAnsi="Arial" w:cs="Arial"/>
                <w:sz w:val="22"/>
                <w:szCs w:val="22"/>
              </w:rPr>
              <w:t>i</w:t>
            </w:r>
            <w:r w:rsidR="008C6F73" w:rsidRPr="00871F6F">
              <w:rPr>
                <w:rFonts w:ascii="Arial" w:hAnsi="Arial" w:cs="Arial"/>
                <w:sz w:val="22"/>
                <w:szCs w:val="22"/>
              </w:rPr>
              <w:t>.</w:t>
            </w:r>
            <w:r w:rsidRPr="00871F6F">
              <w:rPr>
                <w:rFonts w:ascii="Arial" w:hAnsi="Arial" w:cs="Arial"/>
                <w:sz w:val="22"/>
                <w:szCs w:val="22"/>
              </w:rPr>
              <w:t>e</w:t>
            </w:r>
            <w:r w:rsidR="008C6F73" w:rsidRPr="00871F6F">
              <w:rPr>
                <w:rFonts w:ascii="Arial" w:hAnsi="Arial" w:cs="Arial"/>
                <w:sz w:val="22"/>
                <w:szCs w:val="22"/>
              </w:rPr>
              <w:t>.</w:t>
            </w:r>
            <w:proofErr w:type="gramEnd"/>
            <w:r w:rsidRPr="00871F6F">
              <w:rPr>
                <w:rFonts w:ascii="Arial" w:hAnsi="Arial" w:cs="Arial"/>
                <w:sz w:val="22"/>
                <w:szCs w:val="22"/>
              </w:rPr>
              <w:t xml:space="preserve"> system patching, security scans and checking of log files for anomalies) to detect and fix security vulnerabilities and any non-compliance with established policies and procedures. </w:t>
            </w:r>
          </w:p>
        </w:tc>
        <w:tc>
          <w:tcPr>
            <w:tcW w:w="304" w:type="pct"/>
            <w:shd w:val="clear" w:color="auto" w:fill="EFF7ED"/>
          </w:tcPr>
          <w:p w14:paraId="3E1BA0C1" w14:textId="77777777" w:rsidR="00B52CE6" w:rsidRPr="00871F6F" w:rsidRDefault="00B52CE6" w:rsidP="00B52CE6">
            <w:pPr>
              <w:pStyle w:val="Heading3"/>
              <w:spacing w:before="0" w:beforeAutospacing="0" w:after="0"/>
              <w:outlineLvl w:val="2"/>
              <w:rPr>
                <w:rFonts w:ascii="Arial" w:hAnsi="Arial" w:cs="Arial"/>
                <w:sz w:val="22"/>
                <w:szCs w:val="22"/>
              </w:rPr>
            </w:pPr>
          </w:p>
        </w:tc>
        <w:tc>
          <w:tcPr>
            <w:tcW w:w="304" w:type="pct"/>
            <w:shd w:val="clear" w:color="auto" w:fill="EFF7ED"/>
          </w:tcPr>
          <w:p w14:paraId="44F2D6D1" w14:textId="77777777" w:rsidR="00B52CE6" w:rsidRPr="00871F6F" w:rsidRDefault="00B52CE6" w:rsidP="00B52CE6">
            <w:pPr>
              <w:pStyle w:val="Heading3"/>
              <w:spacing w:before="0" w:beforeAutospacing="0" w:after="0"/>
              <w:outlineLvl w:val="2"/>
              <w:rPr>
                <w:rFonts w:ascii="Arial" w:hAnsi="Arial" w:cs="Arial"/>
                <w:sz w:val="22"/>
                <w:szCs w:val="22"/>
              </w:rPr>
            </w:pPr>
          </w:p>
        </w:tc>
        <w:tc>
          <w:tcPr>
            <w:tcW w:w="304" w:type="pct"/>
            <w:shd w:val="clear" w:color="auto" w:fill="EFF7ED"/>
          </w:tcPr>
          <w:p w14:paraId="3327ED70" w14:textId="77777777" w:rsidR="00B52CE6" w:rsidRPr="00871F6F" w:rsidRDefault="00B52CE6" w:rsidP="00B52CE6">
            <w:pPr>
              <w:pStyle w:val="Heading3"/>
              <w:spacing w:before="0" w:beforeAutospacing="0" w:after="0"/>
              <w:outlineLvl w:val="2"/>
              <w:rPr>
                <w:rFonts w:ascii="Arial" w:hAnsi="Arial" w:cs="Arial"/>
                <w:sz w:val="22"/>
                <w:szCs w:val="22"/>
              </w:rPr>
            </w:pPr>
          </w:p>
        </w:tc>
        <w:tc>
          <w:tcPr>
            <w:tcW w:w="304" w:type="pct"/>
            <w:shd w:val="clear" w:color="auto" w:fill="EFF7ED"/>
          </w:tcPr>
          <w:p w14:paraId="1DCCAF8A" w14:textId="77777777" w:rsidR="00B52CE6" w:rsidRPr="00871F6F" w:rsidRDefault="00B52CE6" w:rsidP="00B52CE6">
            <w:pPr>
              <w:pStyle w:val="Heading3"/>
              <w:spacing w:before="0" w:beforeAutospacing="0" w:after="0"/>
              <w:outlineLvl w:val="2"/>
              <w:rPr>
                <w:rFonts w:ascii="Arial" w:hAnsi="Arial" w:cs="Arial"/>
                <w:sz w:val="22"/>
                <w:szCs w:val="22"/>
              </w:rPr>
            </w:pPr>
          </w:p>
        </w:tc>
        <w:tc>
          <w:tcPr>
            <w:tcW w:w="962" w:type="pct"/>
            <w:shd w:val="clear" w:color="auto" w:fill="EFF7ED"/>
          </w:tcPr>
          <w:p w14:paraId="50771068" w14:textId="77777777" w:rsidR="00B52CE6" w:rsidRPr="00871F6F" w:rsidRDefault="00B52CE6" w:rsidP="00B52CE6">
            <w:pPr>
              <w:pStyle w:val="Heading3"/>
              <w:spacing w:before="0" w:beforeAutospacing="0" w:after="0"/>
              <w:outlineLvl w:val="2"/>
              <w:rPr>
                <w:rFonts w:ascii="Arial" w:hAnsi="Arial" w:cs="Arial"/>
                <w:sz w:val="22"/>
                <w:szCs w:val="22"/>
              </w:rPr>
            </w:pPr>
          </w:p>
        </w:tc>
      </w:tr>
      <w:tr w:rsidR="00B52CE6" w:rsidRPr="00871F6F" w14:paraId="755A5E11" w14:textId="77777777" w:rsidTr="00391D94">
        <w:tc>
          <w:tcPr>
            <w:tcW w:w="257" w:type="pct"/>
            <w:shd w:val="clear" w:color="auto" w:fill="DCECF4"/>
          </w:tcPr>
          <w:p w14:paraId="174FF581" w14:textId="52387D38" w:rsidR="00B52CE6" w:rsidRPr="00871F6F" w:rsidRDefault="00B52CE6" w:rsidP="00B52CE6">
            <w:pPr>
              <w:pStyle w:val="Heading3"/>
              <w:spacing w:before="0" w:beforeAutospacing="0" w:after="0"/>
              <w:outlineLvl w:val="2"/>
              <w:rPr>
                <w:rFonts w:ascii="Arial" w:hAnsi="Arial" w:cs="Arial"/>
                <w:sz w:val="22"/>
                <w:szCs w:val="22"/>
              </w:rPr>
            </w:pPr>
            <w:r w:rsidRPr="00871F6F">
              <w:rPr>
                <w:rFonts w:ascii="Arial" w:hAnsi="Arial" w:cs="Arial"/>
                <w:sz w:val="22"/>
                <w:szCs w:val="22"/>
              </w:rPr>
              <w:t>g</w:t>
            </w:r>
            <w:r w:rsidR="009E203E">
              <w:rPr>
                <w:rFonts w:ascii="Arial" w:hAnsi="Arial" w:cs="Arial"/>
                <w:sz w:val="22"/>
                <w:szCs w:val="22"/>
              </w:rPr>
              <w:t>.</w:t>
            </w:r>
          </w:p>
        </w:tc>
        <w:tc>
          <w:tcPr>
            <w:tcW w:w="2565" w:type="pct"/>
            <w:shd w:val="clear" w:color="auto" w:fill="DCECF4"/>
          </w:tcPr>
          <w:p w14:paraId="718A1F84" w14:textId="6FDF25E5" w:rsidR="00B52CE6" w:rsidRPr="00871F6F" w:rsidRDefault="00B52CE6" w:rsidP="00B52CE6">
            <w:pPr>
              <w:pStyle w:val="Heading3"/>
              <w:spacing w:after="0"/>
              <w:outlineLvl w:val="2"/>
              <w:rPr>
                <w:rFonts w:ascii="Arial" w:hAnsi="Arial" w:cs="Arial"/>
                <w:sz w:val="22"/>
                <w:szCs w:val="22"/>
              </w:rPr>
            </w:pPr>
            <w:r w:rsidRPr="00871F6F">
              <w:rPr>
                <w:rFonts w:ascii="Arial" w:hAnsi="Arial" w:cs="Arial"/>
                <w:sz w:val="22"/>
                <w:szCs w:val="22"/>
              </w:rPr>
              <w:t xml:space="preserve">Maintain audit logs to record the events as logs are important for determining the cause of security incidents </w:t>
            </w:r>
            <w:r w:rsidR="001527D0">
              <w:rPr>
                <w:rFonts w:ascii="Arial" w:hAnsi="Arial" w:cs="Arial"/>
                <w:sz w:val="22"/>
                <w:szCs w:val="22"/>
              </w:rPr>
              <w:t>and</w:t>
            </w:r>
            <w:r w:rsidRPr="00871F6F">
              <w:rPr>
                <w:rFonts w:ascii="Arial" w:hAnsi="Arial" w:cs="Arial"/>
                <w:sz w:val="22"/>
                <w:szCs w:val="22"/>
              </w:rPr>
              <w:t xml:space="preserve"> monitoring the overall health of ICT systems. </w:t>
            </w:r>
          </w:p>
        </w:tc>
        <w:tc>
          <w:tcPr>
            <w:tcW w:w="304" w:type="pct"/>
            <w:shd w:val="clear" w:color="auto" w:fill="EFF7ED"/>
          </w:tcPr>
          <w:p w14:paraId="5AE7F9FF" w14:textId="77777777" w:rsidR="00B52CE6" w:rsidRPr="00871F6F" w:rsidRDefault="00B52CE6" w:rsidP="00B52CE6">
            <w:pPr>
              <w:pStyle w:val="Heading3"/>
              <w:spacing w:before="0" w:beforeAutospacing="0" w:after="0"/>
              <w:outlineLvl w:val="2"/>
              <w:rPr>
                <w:rFonts w:ascii="Arial" w:hAnsi="Arial" w:cs="Arial"/>
                <w:sz w:val="22"/>
                <w:szCs w:val="22"/>
              </w:rPr>
            </w:pPr>
          </w:p>
        </w:tc>
        <w:tc>
          <w:tcPr>
            <w:tcW w:w="304" w:type="pct"/>
            <w:shd w:val="clear" w:color="auto" w:fill="EFF7ED"/>
          </w:tcPr>
          <w:p w14:paraId="106E8CF9" w14:textId="77777777" w:rsidR="00B52CE6" w:rsidRPr="00871F6F" w:rsidRDefault="00B52CE6" w:rsidP="00B52CE6">
            <w:pPr>
              <w:pStyle w:val="Heading3"/>
              <w:spacing w:before="0" w:beforeAutospacing="0" w:after="0"/>
              <w:outlineLvl w:val="2"/>
              <w:rPr>
                <w:rFonts w:ascii="Arial" w:hAnsi="Arial" w:cs="Arial"/>
                <w:sz w:val="22"/>
                <w:szCs w:val="22"/>
              </w:rPr>
            </w:pPr>
          </w:p>
        </w:tc>
        <w:tc>
          <w:tcPr>
            <w:tcW w:w="304" w:type="pct"/>
            <w:shd w:val="clear" w:color="auto" w:fill="EFF7ED"/>
          </w:tcPr>
          <w:p w14:paraId="7C22DE0E" w14:textId="77777777" w:rsidR="00B52CE6" w:rsidRPr="00871F6F" w:rsidRDefault="00B52CE6" w:rsidP="00B52CE6">
            <w:pPr>
              <w:pStyle w:val="Heading3"/>
              <w:spacing w:before="0" w:beforeAutospacing="0" w:after="0"/>
              <w:outlineLvl w:val="2"/>
              <w:rPr>
                <w:rFonts w:ascii="Arial" w:hAnsi="Arial" w:cs="Arial"/>
                <w:sz w:val="22"/>
                <w:szCs w:val="22"/>
              </w:rPr>
            </w:pPr>
          </w:p>
        </w:tc>
        <w:tc>
          <w:tcPr>
            <w:tcW w:w="304" w:type="pct"/>
            <w:shd w:val="clear" w:color="auto" w:fill="EFF7ED"/>
          </w:tcPr>
          <w:p w14:paraId="60ADC8BA" w14:textId="77777777" w:rsidR="00B52CE6" w:rsidRPr="00871F6F" w:rsidRDefault="00B52CE6" w:rsidP="00B52CE6">
            <w:pPr>
              <w:pStyle w:val="Heading3"/>
              <w:spacing w:before="0" w:beforeAutospacing="0" w:after="0"/>
              <w:outlineLvl w:val="2"/>
              <w:rPr>
                <w:rFonts w:ascii="Arial" w:hAnsi="Arial" w:cs="Arial"/>
                <w:sz w:val="22"/>
                <w:szCs w:val="22"/>
              </w:rPr>
            </w:pPr>
          </w:p>
        </w:tc>
        <w:tc>
          <w:tcPr>
            <w:tcW w:w="962" w:type="pct"/>
            <w:shd w:val="clear" w:color="auto" w:fill="EFF7ED"/>
          </w:tcPr>
          <w:p w14:paraId="05FA7B57" w14:textId="77777777" w:rsidR="00B52CE6" w:rsidRPr="00871F6F" w:rsidRDefault="00B52CE6" w:rsidP="00B52CE6">
            <w:pPr>
              <w:pStyle w:val="Heading3"/>
              <w:spacing w:before="0" w:beforeAutospacing="0" w:after="0"/>
              <w:outlineLvl w:val="2"/>
              <w:rPr>
                <w:rFonts w:ascii="Arial" w:hAnsi="Arial" w:cs="Arial"/>
                <w:sz w:val="22"/>
                <w:szCs w:val="22"/>
              </w:rPr>
            </w:pPr>
          </w:p>
        </w:tc>
      </w:tr>
      <w:tr w:rsidR="00B52CE6" w:rsidRPr="00871F6F" w14:paraId="03F6FDCF" w14:textId="77777777" w:rsidTr="00391D94">
        <w:tc>
          <w:tcPr>
            <w:tcW w:w="257" w:type="pct"/>
            <w:shd w:val="clear" w:color="auto" w:fill="DCECF4"/>
          </w:tcPr>
          <w:p w14:paraId="463313AF" w14:textId="5C28AC20" w:rsidR="00B52CE6" w:rsidRPr="00871F6F" w:rsidRDefault="00B52CE6" w:rsidP="00B52CE6">
            <w:pPr>
              <w:pStyle w:val="Heading3"/>
              <w:spacing w:before="0" w:beforeAutospacing="0" w:after="0"/>
              <w:outlineLvl w:val="2"/>
              <w:rPr>
                <w:rFonts w:ascii="Arial" w:hAnsi="Arial" w:cs="Arial"/>
                <w:sz w:val="22"/>
                <w:szCs w:val="22"/>
              </w:rPr>
            </w:pPr>
            <w:r w:rsidRPr="00871F6F">
              <w:rPr>
                <w:rFonts w:ascii="Arial" w:hAnsi="Arial" w:cs="Arial"/>
                <w:sz w:val="22"/>
                <w:szCs w:val="22"/>
              </w:rPr>
              <w:t>h</w:t>
            </w:r>
            <w:r w:rsidR="009E203E">
              <w:rPr>
                <w:rFonts w:ascii="Arial" w:hAnsi="Arial" w:cs="Arial"/>
                <w:sz w:val="22"/>
                <w:szCs w:val="22"/>
              </w:rPr>
              <w:t>.</w:t>
            </w:r>
          </w:p>
        </w:tc>
        <w:tc>
          <w:tcPr>
            <w:tcW w:w="2565" w:type="pct"/>
            <w:shd w:val="clear" w:color="auto" w:fill="DCECF4"/>
          </w:tcPr>
          <w:p w14:paraId="30870A86" w14:textId="25D17CA3" w:rsidR="00B52CE6" w:rsidRPr="00871F6F" w:rsidRDefault="00B52CE6" w:rsidP="00B52CE6">
            <w:pPr>
              <w:pStyle w:val="Heading3"/>
              <w:spacing w:after="0"/>
              <w:outlineLvl w:val="2"/>
              <w:rPr>
                <w:rFonts w:ascii="Arial" w:hAnsi="Arial" w:cs="Arial"/>
                <w:sz w:val="22"/>
                <w:szCs w:val="22"/>
              </w:rPr>
            </w:pPr>
            <w:r w:rsidRPr="00871F6F">
              <w:rPr>
                <w:rFonts w:ascii="Arial" w:hAnsi="Arial" w:cs="Arial"/>
                <w:sz w:val="22"/>
                <w:szCs w:val="22"/>
              </w:rPr>
              <w:t xml:space="preserve">Implement measures to ensure ICT system logs are reviewed regularly for security violations and possible breaches. </w:t>
            </w:r>
          </w:p>
        </w:tc>
        <w:tc>
          <w:tcPr>
            <w:tcW w:w="304" w:type="pct"/>
            <w:shd w:val="clear" w:color="auto" w:fill="EFF7ED"/>
          </w:tcPr>
          <w:p w14:paraId="47AB8A60" w14:textId="77777777" w:rsidR="00B52CE6" w:rsidRPr="00871F6F" w:rsidRDefault="00B52CE6" w:rsidP="00B52CE6">
            <w:pPr>
              <w:pStyle w:val="Heading3"/>
              <w:spacing w:before="0" w:beforeAutospacing="0" w:after="0"/>
              <w:outlineLvl w:val="2"/>
              <w:rPr>
                <w:rFonts w:ascii="Arial" w:hAnsi="Arial" w:cs="Arial"/>
                <w:sz w:val="22"/>
                <w:szCs w:val="22"/>
              </w:rPr>
            </w:pPr>
          </w:p>
        </w:tc>
        <w:tc>
          <w:tcPr>
            <w:tcW w:w="304" w:type="pct"/>
            <w:shd w:val="clear" w:color="auto" w:fill="EFF7ED"/>
          </w:tcPr>
          <w:p w14:paraId="1AE85A98" w14:textId="77777777" w:rsidR="00B52CE6" w:rsidRPr="00871F6F" w:rsidRDefault="00B52CE6" w:rsidP="00B52CE6">
            <w:pPr>
              <w:pStyle w:val="Heading3"/>
              <w:spacing w:before="0" w:beforeAutospacing="0" w:after="0"/>
              <w:outlineLvl w:val="2"/>
              <w:rPr>
                <w:rFonts w:ascii="Arial" w:hAnsi="Arial" w:cs="Arial"/>
                <w:sz w:val="22"/>
                <w:szCs w:val="22"/>
              </w:rPr>
            </w:pPr>
          </w:p>
        </w:tc>
        <w:tc>
          <w:tcPr>
            <w:tcW w:w="304" w:type="pct"/>
            <w:shd w:val="clear" w:color="auto" w:fill="EFF7ED"/>
          </w:tcPr>
          <w:p w14:paraId="5EE84B43" w14:textId="77777777" w:rsidR="00B52CE6" w:rsidRPr="00871F6F" w:rsidRDefault="00B52CE6" w:rsidP="00B52CE6">
            <w:pPr>
              <w:pStyle w:val="Heading3"/>
              <w:spacing w:before="0" w:beforeAutospacing="0" w:after="0"/>
              <w:outlineLvl w:val="2"/>
              <w:rPr>
                <w:rFonts w:ascii="Arial" w:hAnsi="Arial" w:cs="Arial"/>
                <w:sz w:val="22"/>
                <w:szCs w:val="22"/>
              </w:rPr>
            </w:pPr>
          </w:p>
        </w:tc>
        <w:tc>
          <w:tcPr>
            <w:tcW w:w="304" w:type="pct"/>
            <w:shd w:val="clear" w:color="auto" w:fill="EFF7ED"/>
          </w:tcPr>
          <w:p w14:paraId="109C4593" w14:textId="77777777" w:rsidR="00B52CE6" w:rsidRPr="00871F6F" w:rsidRDefault="00B52CE6" w:rsidP="00B52CE6">
            <w:pPr>
              <w:pStyle w:val="Heading3"/>
              <w:spacing w:before="0" w:beforeAutospacing="0" w:after="0"/>
              <w:outlineLvl w:val="2"/>
              <w:rPr>
                <w:rFonts w:ascii="Arial" w:hAnsi="Arial" w:cs="Arial"/>
                <w:sz w:val="22"/>
                <w:szCs w:val="22"/>
              </w:rPr>
            </w:pPr>
          </w:p>
        </w:tc>
        <w:tc>
          <w:tcPr>
            <w:tcW w:w="962" w:type="pct"/>
            <w:shd w:val="clear" w:color="auto" w:fill="EFF7ED"/>
          </w:tcPr>
          <w:p w14:paraId="5625D205" w14:textId="77777777" w:rsidR="00B52CE6" w:rsidRPr="00871F6F" w:rsidRDefault="00B52CE6" w:rsidP="00B52CE6">
            <w:pPr>
              <w:pStyle w:val="Heading3"/>
              <w:spacing w:before="0" w:beforeAutospacing="0" w:after="0"/>
              <w:outlineLvl w:val="2"/>
              <w:rPr>
                <w:rFonts w:ascii="Arial" w:hAnsi="Arial" w:cs="Arial"/>
                <w:sz w:val="22"/>
                <w:szCs w:val="22"/>
              </w:rPr>
            </w:pPr>
          </w:p>
        </w:tc>
      </w:tr>
      <w:tr w:rsidR="00871F6F" w:rsidRPr="00871F6F" w14:paraId="0DC7B9B4" w14:textId="77777777" w:rsidTr="00391D94">
        <w:tc>
          <w:tcPr>
            <w:tcW w:w="5000" w:type="pct"/>
            <w:gridSpan w:val="7"/>
            <w:shd w:val="clear" w:color="auto" w:fill="B8CCE4" w:themeFill="accent1" w:themeFillTint="66"/>
          </w:tcPr>
          <w:p w14:paraId="2A54AEEE" w14:textId="52447053" w:rsidR="00871F6F" w:rsidRPr="00871F6F" w:rsidRDefault="00871F6F" w:rsidP="00B52CE6">
            <w:pPr>
              <w:pStyle w:val="Heading3"/>
              <w:spacing w:before="0" w:beforeAutospacing="0" w:after="0"/>
              <w:outlineLvl w:val="2"/>
              <w:rPr>
                <w:rFonts w:ascii="Arial" w:hAnsi="Arial" w:cs="Arial"/>
                <w:sz w:val="22"/>
                <w:szCs w:val="22"/>
              </w:rPr>
            </w:pPr>
            <w:r w:rsidRPr="00871F6F">
              <w:rPr>
                <w:rFonts w:ascii="Arial" w:hAnsi="Arial" w:cs="Arial"/>
                <w:b/>
                <w:bCs w:val="0"/>
                <w:sz w:val="22"/>
                <w:szCs w:val="22"/>
              </w:rPr>
              <w:t>Authentication, authorisation and password</w:t>
            </w:r>
          </w:p>
        </w:tc>
      </w:tr>
      <w:tr w:rsidR="00B52CE6" w:rsidRPr="00871F6F" w14:paraId="092B8EAF" w14:textId="77777777" w:rsidTr="00391D94">
        <w:tc>
          <w:tcPr>
            <w:tcW w:w="257" w:type="pct"/>
            <w:shd w:val="clear" w:color="auto" w:fill="DCECF4"/>
          </w:tcPr>
          <w:p w14:paraId="5F381039" w14:textId="1F603F36" w:rsidR="00B52CE6" w:rsidRPr="00871F6F" w:rsidRDefault="00B52CE6" w:rsidP="00B52CE6">
            <w:pPr>
              <w:pStyle w:val="Heading3"/>
              <w:spacing w:before="0" w:beforeAutospacing="0" w:after="0"/>
              <w:outlineLvl w:val="2"/>
              <w:rPr>
                <w:rFonts w:ascii="Arial" w:hAnsi="Arial" w:cs="Arial"/>
                <w:sz w:val="22"/>
                <w:szCs w:val="22"/>
              </w:rPr>
            </w:pPr>
            <w:proofErr w:type="spellStart"/>
            <w:r w:rsidRPr="00871F6F">
              <w:rPr>
                <w:rFonts w:ascii="Arial" w:hAnsi="Arial" w:cs="Arial"/>
                <w:sz w:val="22"/>
                <w:szCs w:val="22"/>
              </w:rPr>
              <w:t>i</w:t>
            </w:r>
            <w:proofErr w:type="spellEnd"/>
            <w:r w:rsidR="009E203E">
              <w:rPr>
                <w:rFonts w:ascii="Arial" w:hAnsi="Arial" w:cs="Arial"/>
                <w:sz w:val="22"/>
                <w:szCs w:val="22"/>
              </w:rPr>
              <w:t>.</w:t>
            </w:r>
          </w:p>
        </w:tc>
        <w:tc>
          <w:tcPr>
            <w:tcW w:w="2565" w:type="pct"/>
            <w:shd w:val="clear" w:color="auto" w:fill="DCECF4"/>
          </w:tcPr>
          <w:p w14:paraId="04D34662" w14:textId="2D1A3995" w:rsidR="00B52CE6" w:rsidRPr="00871F6F" w:rsidRDefault="00B52CE6" w:rsidP="00B52CE6">
            <w:pPr>
              <w:pStyle w:val="Heading3"/>
              <w:spacing w:after="0"/>
              <w:outlineLvl w:val="2"/>
              <w:rPr>
                <w:rFonts w:ascii="Arial" w:hAnsi="Arial" w:cs="Arial"/>
                <w:sz w:val="22"/>
                <w:szCs w:val="22"/>
              </w:rPr>
            </w:pPr>
            <w:r w:rsidRPr="00871F6F">
              <w:rPr>
                <w:rFonts w:ascii="Arial" w:hAnsi="Arial" w:cs="Arial"/>
                <w:sz w:val="22"/>
                <w:szCs w:val="22"/>
              </w:rPr>
              <w:t xml:space="preserve">Regular review of user accounts to ensure all the accounts are active and the rights assigned are necessary </w:t>
            </w:r>
            <w:r w:rsidR="001527D0">
              <w:rPr>
                <w:rFonts w:ascii="Arial" w:hAnsi="Arial" w:cs="Arial"/>
                <w:sz w:val="22"/>
                <w:szCs w:val="22"/>
              </w:rPr>
              <w:t>(</w:t>
            </w:r>
            <w:proofErr w:type="gramStart"/>
            <w:r w:rsidRPr="00871F6F">
              <w:rPr>
                <w:rFonts w:ascii="Arial" w:hAnsi="Arial" w:cs="Arial"/>
                <w:sz w:val="22"/>
                <w:szCs w:val="22"/>
              </w:rPr>
              <w:t>i.e.</w:t>
            </w:r>
            <w:proofErr w:type="gramEnd"/>
            <w:r w:rsidRPr="00871F6F">
              <w:rPr>
                <w:rFonts w:ascii="Arial" w:hAnsi="Arial" w:cs="Arial"/>
                <w:sz w:val="22"/>
                <w:szCs w:val="22"/>
              </w:rPr>
              <w:t xml:space="preserve"> remove user accounts when a user has left the organisation or update the user’s rights when he/she has changed his/her role within the organisation</w:t>
            </w:r>
            <w:r w:rsidR="001527D0">
              <w:rPr>
                <w:rFonts w:ascii="Arial" w:hAnsi="Arial" w:cs="Arial"/>
                <w:sz w:val="22"/>
                <w:szCs w:val="22"/>
              </w:rPr>
              <w:t>)</w:t>
            </w:r>
            <w:r w:rsidRPr="00871F6F">
              <w:rPr>
                <w:rFonts w:ascii="Arial" w:hAnsi="Arial" w:cs="Arial"/>
                <w:sz w:val="22"/>
                <w:szCs w:val="22"/>
              </w:rPr>
              <w:t>.</w:t>
            </w:r>
          </w:p>
        </w:tc>
        <w:tc>
          <w:tcPr>
            <w:tcW w:w="304" w:type="pct"/>
            <w:shd w:val="clear" w:color="auto" w:fill="EFF7ED"/>
          </w:tcPr>
          <w:p w14:paraId="383FD1C1" w14:textId="77777777" w:rsidR="00B52CE6" w:rsidRPr="00871F6F" w:rsidRDefault="00B52CE6" w:rsidP="00B52CE6">
            <w:pPr>
              <w:pStyle w:val="Heading3"/>
              <w:spacing w:before="0" w:beforeAutospacing="0" w:after="0"/>
              <w:outlineLvl w:val="2"/>
              <w:rPr>
                <w:rFonts w:ascii="Arial" w:hAnsi="Arial" w:cs="Arial"/>
                <w:sz w:val="22"/>
                <w:szCs w:val="22"/>
              </w:rPr>
            </w:pPr>
          </w:p>
        </w:tc>
        <w:tc>
          <w:tcPr>
            <w:tcW w:w="304" w:type="pct"/>
            <w:shd w:val="clear" w:color="auto" w:fill="EFF7ED"/>
          </w:tcPr>
          <w:p w14:paraId="035E9CC7" w14:textId="77777777" w:rsidR="00B52CE6" w:rsidRPr="00871F6F" w:rsidRDefault="00B52CE6" w:rsidP="00B52CE6">
            <w:pPr>
              <w:pStyle w:val="Heading3"/>
              <w:spacing w:before="0" w:beforeAutospacing="0" w:after="0"/>
              <w:outlineLvl w:val="2"/>
              <w:rPr>
                <w:rFonts w:ascii="Arial" w:hAnsi="Arial" w:cs="Arial"/>
                <w:sz w:val="22"/>
                <w:szCs w:val="22"/>
              </w:rPr>
            </w:pPr>
          </w:p>
        </w:tc>
        <w:tc>
          <w:tcPr>
            <w:tcW w:w="304" w:type="pct"/>
            <w:shd w:val="clear" w:color="auto" w:fill="EFF7ED"/>
          </w:tcPr>
          <w:p w14:paraId="5FB13297" w14:textId="77777777" w:rsidR="00B52CE6" w:rsidRPr="00871F6F" w:rsidRDefault="00B52CE6" w:rsidP="00B52CE6">
            <w:pPr>
              <w:pStyle w:val="Heading3"/>
              <w:spacing w:before="0" w:beforeAutospacing="0" w:after="0"/>
              <w:outlineLvl w:val="2"/>
              <w:rPr>
                <w:rFonts w:ascii="Arial" w:hAnsi="Arial" w:cs="Arial"/>
                <w:sz w:val="22"/>
                <w:szCs w:val="22"/>
              </w:rPr>
            </w:pPr>
          </w:p>
        </w:tc>
        <w:tc>
          <w:tcPr>
            <w:tcW w:w="304" w:type="pct"/>
            <w:shd w:val="clear" w:color="auto" w:fill="EFF7ED"/>
          </w:tcPr>
          <w:p w14:paraId="2BEEC2D1" w14:textId="77777777" w:rsidR="00B52CE6" w:rsidRPr="00871F6F" w:rsidRDefault="00B52CE6" w:rsidP="00B52CE6">
            <w:pPr>
              <w:pStyle w:val="Heading3"/>
              <w:spacing w:before="0" w:beforeAutospacing="0" w:after="0"/>
              <w:outlineLvl w:val="2"/>
              <w:rPr>
                <w:rFonts w:ascii="Arial" w:hAnsi="Arial" w:cs="Arial"/>
                <w:sz w:val="22"/>
                <w:szCs w:val="22"/>
              </w:rPr>
            </w:pPr>
          </w:p>
        </w:tc>
        <w:tc>
          <w:tcPr>
            <w:tcW w:w="962" w:type="pct"/>
            <w:shd w:val="clear" w:color="auto" w:fill="EFF7ED"/>
          </w:tcPr>
          <w:p w14:paraId="01B49E5A" w14:textId="77777777" w:rsidR="00B52CE6" w:rsidRPr="00871F6F" w:rsidRDefault="00B52CE6" w:rsidP="00B52CE6">
            <w:pPr>
              <w:pStyle w:val="Heading3"/>
              <w:spacing w:before="0" w:beforeAutospacing="0" w:after="0"/>
              <w:outlineLvl w:val="2"/>
              <w:rPr>
                <w:rFonts w:ascii="Arial" w:hAnsi="Arial" w:cs="Arial"/>
                <w:sz w:val="22"/>
                <w:szCs w:val="22"/>
              </w:rPr>
            </w:pPr>
          </w:p>
        </w:tc>
      </w:tr>
      <w:tr w:rsidR="00B52CE6" w:rsidRPr="00871F6F" w14:paraId="59D23227" w14:textId="77777777" w:rsidTr="00391D94">
        <w:tc>
          <w:tcPr>
            <w:tcW w:w="257" w:type="pct"/>
            <w:shd w:val="clear" w:color="auto" w:fill="DCECF4"/>
          </w:tcPr>
          <w:p w14:paraId="09CDEDD4" w14:textId="4A65D08F" w:rsidR="00B52CE6" w:rsidRPr="00871F6F" w:rsidRDefault="00B52CE6" w:rsidP="00B52CE6">
            <w:pPr>
              <w:pStyle w:val="Heading3"/>
              <w:spacing w:before="0" w:beforeAutospacing="0" w:after="0"/>
              <w:outlineLvl w:val="2"/>
              <w:rPr>
                <w:rFonts w:ascii="Arial" w:hAnsi="Arial" w:cs="Arial"/>
                <w:sz w:val="22"/>
                <w:szCs w:val="22"/>
              </w:rPr>
            </w:pPr>
            <w:r w:rsidRPr="00871F6F">
              <w:rPr>
                <w:rFonts w:ascii="Arial" w:hAnsi="Arial" w:cs="Arial"/>
                <w:sz w:val="22"/>
                <w:szCs w:val="22"/>
              </w:rPr>
              <w:t>j</w:t>
            </w:r>
            <w:r w:rsidR="009E203E">
              <w:rPr>
                <w:rFonts w:ascii="Arial" w:hAnsi="Arial" w:cs="Arial"/>
                <w:sz w:val="22"/>
                <w:szCs w:val="22"/>
              </w:rPr>
              <w:t>.</w:t>
            </w:r>
          </w:p>
        </w:tc>
        <w:tc>
          <w:tcPr>
            <w:tcW w:w="2565" w:type="pct"/>
            <w:shd w:val="clear" w:color="auto" w:fill="DCECF4"/>
          </w:tcPr>
          <w:p w14:paraId="3C299517" w14:textId="6F737748" w:rsidR="00B52CE6" w:rsidRPr="00871F6F" w:rsidRDefault="00B52CE6" w:rsidP="00B52CE6">
            <w:pPr>
              <w:pStyle w:val="Heading3"/>
              <w:spacing w:after="0"/>
              <w:outlineLvl w:val="2"/>
              <w:rPr>
                <w:rFonts w:ascii="Arial" w:hAnsi="Arial" w:cs="Arial"/>
                <w:sz w:val="22"/>
                <w:szCs w:val="22"/>
              </w:rPr>
            </w:pPr>
            <w:r w:rsidRPr="00871F6F">
              <w:rPr>
                <w:rFonts w:ascii="Arial" w:hAnsi="Arial" w:cs="Arial"/>
                <w:sz w:val="22"/>
                <w:szCs w:val="22"/>
              </w:rPr>
              <w:t>Enforce prohibition on the sharing of passwords such as admin credentials, displaying post-it notes of password publicly or storing passwords in public web folders (including Git</w:t>
            </w:r>
            <w:r w:rsidR="00471C78">
              <w:rPr>
                <w:rFonts w:ascii="Arial" w:hAnsi="Arial" w:cs="Arial"/>
                <w:sz w:val="22"/>
                <w:szCs w:val="22"/>
              </w:rPr>
              <w:t>H</w:t>
            </w:r>
            <w:r w:rsidRPr="00871F6F">
              <w:rPr>
                <w:rFonts w:ascii="Arial" w:hAnsi="Arial" w:cs="Arial"/>
                <w:sz w:val="22"/>
                <w:szCs w:val="22"/>
              </w:rPr>
              <w:t xml:space="preserve">ub). </w:t>
            </w:r>
          </w:p>
        </w:tc>
        <w:tc>
          <w:tcPr>
            <w:tcW w:w="304" w:type="pct"/>
            <w:shd w:val="clear" w:color="auto" w:fill="EFF7ED"/>
          </w:tcPr>
          <w:p w14:paraId="2249713C" w14:textId="77777777" w:rsidR="00B52CE6" w:rsidRPr="00871F6F" w:rsidRDefault="00B52CE6" w:rsidP="00B52CE6">
            <w:pPr>
              <w:pStyle w:val="Heading3"/>
              <w:spacing w:before="0" w:beforeAutospacing="0" w:after="0"/>
              <w:outlineLvl w:val="2"/>
              <w:rPr>
                <w:rFonts w:ascii="Arial" w:hAnsi="Arial" w:cs="Arial"/>
                <w:sz w:val="22"/>
                <w:szCs w:val="22"/>
              </w:rPr>
            </w:pPr>
          </w:p>
        </w:tc>
        <w:tc>
          <w:tcPr>
            <w:tcW w:w="304" w:type="pct"/>
            <w:shd w:val="clear" w:color="auto" w:fill="EFF7ED"/>
          </w:tcPr>
          <w:p w14:paraId="7689C5D6" w14:textId="77777777" w:rsidR="00B52CE6" w:rsidRPr="00871F6F" w:rsidRDefault="00B52CE6" w:rsidP="00B52CE6">
            <w:pPr>
              <w:pStyle w:val="Heading3"/>
              <w:spacing w:before="0" w:beforeAutospacing="0" w:after="0"/>
              <w:outlineLvl w:val="2"/>
              <w:rPr>
                <w:rFonts w:ascii="Arial" w:hAnsi="Arial" w:cs="Arial"/>
                <w:sz w:val="22"/>
                <w:szCs w:val="22"/>
              </w:rPr>
            </w:pPr>
          </w:p>
        </w:tc>
        <w:tc>
          <w:tcPr>
            <w:tcW w:w="304" w:type="pct"/>
            <w:shd w:val="clear" w:color="auto" w:fill="EFF7ED"/>
          </w:tcPr>
          <w:p w14:paraId="1E77A80B" w14:textId="77777777" w:rsidR="00B52CE6" w:rsidRPr="00871F6F" w:rsidRDefault="00B52CE6" w:rsidP="00B52CE6">
            <w:pPr>
              <w:pStyle w:val="Heading3"/>
              <w:spacing w:before="0" w:beforeAutospacing="0" w:after="0"/>
              <w:outlineLvl w:val="2"/>
              <w:rPr>
                <w:rFonts w:ascii="Arial" w:hAnsi="Arial" w:cs="Arial"/>
                <w:sz w:val="22"/>
                <w:szCs w:val="22"/>
              </w:rPr>
            </w:pPr>
          </w:p>
        </w:tc>
        <w:tc>
          <w:tcPr>
            <w:tcW w:w="304" w:type="pct"/>
            <w:shd w:val="clear" w:color="auto" w:fill="EFF7ED"/>
          </w:tcPr>
          <w:p w14:paraId="6F7666DD" w14:textId="77777777" w:rsidR="00B52CE6" w:rsidRPr="00871F6F" w:rsidRDefault="00B52CE6" w:rsidP="00B52CE6">
            <w:pPr>
              <w:pStyle w:val="Heading3"/>
              <w:spacing w:before="0" w:beforeAutospacing="0" w:after="0"/>
              <w:outlineLvl w:val="2"/>
              <w:rPr>
                <w:rFonts w:ascii="Arial" w:hAnsi="Arial" w:cs="Arial"/>
                <w:sz w:val="22"/>
                <w:szCs w:val="22"/>
              </w:rPr>
            </w:pPr>
          </w:p>
        </w:tc>
        <w:tc>
          <w:tcPr>
            <w:tcW w:w="962" w:type="pct"/>
            <w:shd w:val="clear" w:color="auto" w:fill="EFF7ED"/>
          </w:tcPr>
          <w:p w14:paraId="2C552752" w14:textId="77777777" w:rsidR="00B52CE6" w:rsidRPr="00871F6F" w:rsidRDefault="00B52CE6" w:rsidP="00B52CE6">
            <w:pPr>
              <w:pStyle w:val="Heading3"/>
              <w:spacing w:before="0" w:beforeAutospacing="0" w:after="0"/>
              <w:outlineLvl w:val="2"/>
              <w:rPr>
                <w:rFonts w:ascii="Arial" w:hAnsi="Arial" w:cs="Arial"/>
                <w:sz w:val="22"/>
                <w:szCs w:val="22"/>
              </w:rPr>
            </w:pPr>
          </w:p>
        </w:tc>
      </w:tr>
      <w:tr w:rsidR="00B52CE6" w:rsidRPr="00871F6F" w14:paraId="52EEFAAC" w14:textId="77777777" w:rsidTr="00391D94">
        <w:tc>
          <w:tcPr>
            <w:tcW w:w="257" w:type="pct"/>
            <w:shd w:val="clear" w:color="auto" w:fill="DCECF4"/>
          </w:tcPr>
          <w:p w14:paraId="19B8F951" w14:textId="3EFEE4E7" w:rsidR="00B52CE6" w:rsidRPr="00871F6F" w:rsidRDefault="00B52CE6" w:rsidP="00B52CE6">
            <w:pPr>
              <w:pStyle w:val="Heading3"/>
              <w:spacing w:before="0" w:beforeAutospacing="0" w:after="0"/>
              <w:outlineLvl w:val="2"/>
              <w:rPr>
                <w:rFonts w:ascii="Arial" w:hAnsi="Arial" w:cs="Arial"/>
                <w:sz w:val="22"/>
                <w:szCs w:val="22"/>
              </w:rPr>
            </w:pPr>
            <w:r w:rsidRPr="00871F6F">
              <w:rPr>
                <w:rFonts w:ascii="Arial" w:hAnsi="Arial" w:cs="Arial"/>
                <w:sz w:val="22"/>
                <w:szCs w:val="22"/>
              </w:rPr>
              <w:t>k</w:t>
            </w:r>
            <w:r w:rsidR="009E203E">
              <w:rPr>
                <w:rFonts w:ascii="Arial" w:hAnsi="Arial" w:cs="Arial"/>
                <w:sz w:val="22"/>
                <w:szCs w:val="22"/>
              </w:rPr>
              <w:t>.</w:t>
            </w:r>
          </w:p>
        </w:tc>
        <w:tc>
          <w:tcPr>
            <w:tcW w:w="2565" w:type="pct"/>
            <w:shd w:val="clear" w:color="auto" w:fill="DCECF4"/>
          </w:tcPr>
          <w:p w14:paraId="684157F6" w14:textId="004512E7" w:rsidR="00B52CE6" w:rsidRPr="00871F6F" w:rsidRDefault="00B52CE6" w:rsidP="00B52CE6">
            <w:pPr>
              <w:pStyle w:val="Heading3"/>
              <w:spacing w:after="0"/>
              <w:outlineLvl w:val="2"/>
              <w:rPr>
                <w:rFonts w:ascii="Arial" w:hAnsi="Arial" w:cs="Arial"/>
                <w:sz w:val="22"/>
                <w:szCs w:val="22"/>
              </w:rPr>
            </w:pPr>
            <w:r w:rsidRPr="00871F6F">
              <w:rPr>
                <w:rFonts w:ascii="Arial" w:hAnsi="Arial" w:cs="Arial"/>
                <w:sz w:val="22"/>
                <w:szCs w:val="22"/>
              </w:rPr>
              <w:t>Log successful and failed logins in order to assist detection or investigation into hacking attempts</w:t>
            </w:r>
            <w:r w:rsidR="00D77A85">
              <w:rPr>
                <w:rFonts w:ascii="Arial" w:hAnsi="Arial" w:cs="Arial"/>
                <w:sz w:val="22"/>
                <w:szCs w:val="22"/>
              </w:rPr>
              <w:t>.</w:t>
            </w:r>
          </w:p>
        </w:tc>
        <w:tc>
          <w:tcPr>
            <w:tcW w:w="304" w:type="pct"/>
            <w:shd w:val="clear" w:color="auto" w:fill="EFF7ED"/>
          </w:tcPr>
          <w:p w14:paraId="2DD879C5" w14:textId="77777777" w:rsidR="00B52CE6" w:rsidRPr="00871F6F" w:rsidRDefault="00B52CE6" w:rsidP="00B52CE6">
            <w:pPr>
              <w:pStyle w:val="Heading3"/>
              <w:spacing w:before="0" w:beforeAutospacing="0" w:after="0"/>
              <w:outlineLvl w:val="2"/>
              <w:rPr>
                <w:rFonts w:ascii="Arial" w:hAnsi="Arial" w:cs="Arial"/>
                <w:sz w:val="22"/>
                <w:szCs w:val="22"/>
              </w:rPr>
            </w:pPr>
          </w:p>
        </w:tc>
        <w:tc>
          <w:tcPr>
            <w:tcW w:w="304" w:type="pct"/>
            <w:shd w:val="clear" w:color="auto" w:fill="EFF7ED"/>
          </w:tcPr>
          <w:p w14:paraId="64C448A4" w14:textId="77777777" w:rsidR="00B52CE6" w:rsidRPr="00871F6F" w:rsidRDefault="00B52CE6" w:rsidP="00B52CE6">
            <w:pPr>
              <w:pStyle w:val="Heading3"/>
              <w:spacing w:before="0" w:beforeAutospacing="0" w:after="0"/>
              <w:outlineLvl w:val="2"/>
              <w:rPr>
                <w:rFonts w:ascii="Arial" w:hAnsi="Arial" w:cs="Arial"/>
                <w:sz w:val="22"/>
                <w:szCs w:val="22"/>
              </w:rPr>
            </w:pPr>
          </w:p>
        </w:tc>
        <w:tc>
          <w:tcPr>
            <w:tcW w:w="304" w:type="pct"/>
            <w:shd w:val="clear" w:color="auto" w:fill="EFF7ED"/>
          </w:tcPr>
          <w:p w14:paraId="59239FC2" w14:textId="77777777" w:rsidR="00B52CE6" w:rsidRPr="00871F6F" w:rsidRDefault="00B52CE6" w:rsidP="00B52CE6">
            <w:pPr>
              <w:pStyle w:val="Heading3"/>
              <w:spacing w:before="0" w:beforeAutospacing="0" w:after="0"/>
              <w:outlineLvl w:val="2"/>
              <w:rPr>
                <w:rFonts w:ascii="Arial" w:hAnsi="Arial" w:cs="Arial"/>
                <w:sz w:val="22"/>
                <w:szCs w:val="22"/>
              </w:rPr>
            </w:pPr>
          </w:p>
        </w:tc>
        <w:tc>
          <w:tcPr>
            <w:tcW w:w="304" w:type="pct"/>
            <w:shd w:val="clear" w:color="auto" w:fill="EFF7ED"/>
          </w:tcPr>
          <w:p w14:paraId="46B4A9B2" w14:textId="77777777" w:rsidR="00B52CE6" w:rsidRPr="00871F6F" w:rsidRDefault="00B52CE6" w:rsidP="00B52CE6">
            <w:pPr>
              <w:pStyle w:val="Heading3"/>
              <w:spacing w:before="0" w:beforeAutospacing="0" w:after="0"/>
              <w:outlineLvl w:val="2"/>
              <w:rPr>
                <w:rFonts w:ascii="Arial" w:hAnsi="Arial" w:cs="Arial"/>
                <w:sz w:val="22"/>
                <w:szCs w:val="22"/>
              </w:rPr>
            </w:pPr>
          </w:p>
        </w:tc>
        <w:tc>
          <w:tcPr>
            <w:tcW w:w="962" w:type="pct"/>
            <w:shd w:val="clear" w:color="auto" w:fill="EFF7ED"/>
          </w:tcPr>
          <w:p w14:paraId="1BDEF1CD" w14:textId="77777777" w:rsidR="00B52CE6" w:rsidRPr="00871F6F" w:rsidRDefault="00B52CE6" w:rsidP="00B52CE6">
            <w:pPr>
              <w:pStyle w:val="Heading3"/>
              <w:spacing w:before="0" w:beforeAutospacing="0" w:after="0"/>
              <w:outlineLvl w:val="2"/>
              <w:rPr>
                <w:rFonts w:ascii="Arial" w:hAnsi="Arial" w:cs="Arial"/>
                <w:sz w:val="22"/>
                <w:szCs w:val="22"/>
              </w:rPr>
            </w:pPr>
          </w:p>
        </w:tc>
      </w:tr>
    </w:tbl>
    <w:p w14:paraId="4904BE58" w14:textId="77777777" w:rsidR="009676B5" w:rsidRDefault="009676B5"/>
    <w:tbl>
      <w:tblPr>
        <w:tblStyle w:val="TableGrid"/>
        <w:tblW w:w="5011" w:type="pct"/>
        <w:tblBorders>
          <w:top w:val="single" w:sz="8" w:space="0" w:color="1F497D" w:themeColor="text2"/>
          <w:left w:val="single" w:sz="8" w:space="0" w:color="1F497D" w:themeColor="text2"/>
          <w:bottom w:val="single" w:sz="8" w:space="0" w:color="1F497D" w:themeColor="text2"/>
          <w:right w:val="single" w:sz="8" w:space="0" w:color="1F497D" w:themeColor="text2"/>
          <w:insideH w:val="single" w:sz="12" w:space="0" w:color="FFFFFF" w:themeColor="background1"/>
          <w:insideV w:val="single" w:sz="12" w:space="0" w:color="FFFFFF" w:themeColor="background1"/>
        </w:tblBorders>
        <w:tblCellMar>
          <w:top w:w="113" w:type="dxa"/>
          <w:bottom w:w="113" w:type="dxa"/>
          <w:right w:w="142" w:type="dxa"/>
        </w:tblCellMar>
        <w:tblLook w:val="04A0" w:firstRow="1" w:lastRow="0" w:firstColumn="1" w:lastColumn="0" w:noHBand="0" w:noVBand="1"/>
      </w:tblPr>
      <w:tblGrid>
        <w:gridCol w:w="495"/>
        <w:gridCol w:w="4624"/>
        <w:gridCol w:w="543"/>
        <w:gridCol w:w="544"/>
        <w:gridCol w:w="544"/>
        <w:gridCol w:w="544"/>
        <w:gridCol w:w="1732"/>
      </w:tblGrid>
      <w:tr w:rsidR="009676B5" w:rsidRPr="00871F6F" w14:paraId="42B8CFCD" w14:textId="77777777" w:rsidTr="00391D94">
        <w:tc>
          <w:tcPr>
            <w:tcW w:w="2822" w:type="pct"/>
            <w:gridSpan w:val="2"/>
            <w:vMerge w:val="restart"/>
            <w:shd w:val="clear" w:color="auto" w:fill="1F497D" w:themeFill="text2"/>
            <w:vAlign w:val="center"/>
          </w:tcPr>
          <w:p w14:paraId="6952FD19" w14:textId="40E2B72B" w:rsidR="009676B5" w:rsidRPr="00871F6F" w:rsidRDefault="009676B5" w:rsidP="00D76816">
            <w:pPr>
              <w:pStyle w:val="Heading3"/>
              <w:spacing w:before="0" w:beforeAutospacing="0" w:after="0"/>
              <w:jc w:val="left"/>
              <w:outlineLvl w:val="2"/>
              <w:rPr>
                <w:rFonts w:ascii="Arial" w:hAnsi="Arial" w:cs="Arial"/>
                <w:b/>
                <w:bCs w:val="0"/>
                <w:sz w:val="22"/>
                <w:lang w:val="en-US"/>
              </w:rPr>
            </w:pPr>
            <w:r w:rsidRPr="00871F6F">
              <w:rPr>
                <w:rFonts w:ascii="Arial" w:hAnsi="Arial" w:cs="Arial"/>
                <w:b/>
                <w:bCs w:val="0"/>
                <w:color w:val="FFFFFF" w:themeColor="background1"/>
                <w:sz w:val="22"/>
                <w:szCs w:val="22"/>
              </w:rPr>
              <w:lastRenderedPageBreak/>
              <w:t>SOP/IT Operations</w:t>
            </w:r>
          </w:p>
        </w:tc>
        <w:tc>
          <w:tcPr>
            <w:tcW w:w="1216" w:type="pct"/>
            <w:gridSpan w:val="4"/>
            <w:shd w:val="clear" w:color="auto" w:fill="73AE56"/>
          </w:tcPr>
          <w:p w14:paraId="2FC489B7" w14:textId="77777777" w:rsidR="009676B5" w:rsidRPr="006E5ADF" w:rsidRDefault="009676B5" w:rsidP="00D77847">
            <w:pPr>
              <w:pStyle w:val="Heading3"/>
              <w:spacing w:before="0" w:beforeAutospacing="0" w:after="0"/>
              <w:jc w:val="center"/>
              <w:outlineLvl w:val="2"/>
              <w:rPr>
                <w:rFonts w:ascii="Arial" w:hAnsi="Arial" w:cs="Arial"/>
                <w:b/>
                <w:bCs w:val="0"/>
                <w:color w:val="FFFFFF" w:themeColor="background1"/>
                <w:sz w:val="22"/>
                <w:szCs w:val="22"/>
              </w:rPr>
            </w:pPr>
            <w:r w:rsidRPr="006E5ADF">
              <w:rPr>
                <w:rFonts w:ascii="Arial" w:hAnsi="Arial" w:cs="Arial"/>
                <w:b/>
                <w:bCs w:val="0"/>
                <w:color w:val="FFFFFF" w:themeColor="background1"/>
                <w:sz w:val="22"/>
                <w:szCs w:val="22"/>
              </w:rPr>
              <w:t>Practice Met</w:t>
            </w:r>
          </w:p>
        </w:tc>
        <w:tc>
          <w:tcPr>
            <w:tcW w:w="962" w:type="pct"/>
            <w:vMerge w:val="restart"/>
            <w:shd w:val="clear" w:color="auto" w:fill="73AE56"/>
          </w:tcPr>
          <w:p w14:paraId="21E3FEF5" w14:textId="77777777" w:rsidR="009676B5" w:rsidRPr="006E5ADF" w:rsidRDefault="009676B5" w:rsidP="00D77847">
            <w:pPr>
              <w:pStyle w:val="Heading3"/>
              <w:spacing w:before="0" w:beforeAutospacing="0" w:after="0"/>
              <w:jc w:val="center"/>
              <w:outlineLvl w:val="2"/>
              <w:rPr>
                <w:rFonts w:ascii="Arial" w:hAnsi="Arial" w:cs="Arial"/>
                <w:b/>
                <w:bCs w:val="0"/>
                <w:color w:val="FFFFFF" w:themeColor="background1"/>
                <w:sz w:val="22"/>
                <w:szCs w:val="22"/>
              </w:rPr>
            </w:pPr>
            <w:r w:rsidRPr="006E5ADF">
              <w:rPr>
                <w:rFonts w:ascii="Arial" w:hAnsi="Arial" w:cs="Arial"/>
                <w:b/>
                <w:bCs w:val="0"/>
                <w:color w:val="FFFFFF" w:themeColor="background1"/>
                <w:sz w:val="22"/>
                <w:szCs w:val="22"/>
              </w:rPr>
              <w:t>Action Plan</w:t>
            </w:r>
          </w:p>
        </w:tc>
      </w:tr>
      <w:tr w:rsidR="009676B5" w:rsidRPr="00871F6F" w14:paraId="51A4F65A" w14:textId="77777777" w:rsidTr="00391D94">
        <w:trPr>
          <w:trHeight w:val="1471"/>
        </w:trPr>
        <w:tc>
          <w:tcPr>
            <w:tcW w:w="2822" w:type="pct"/>
            <w:gridSpan w:val="2"/>
            <w:vMerge/>
            <w:shd w:val="clear" w:color="auto" w:fill="DBE5F1" w:themeFill="accent1" w:themeFillTint="33"/>
          </w:tcPr>
          <w:p w14:paraId="4708BA4C" w14:textId="77777777" w:rsidR="009676B5" w:rsidRPr="00871F6F" w:rsidRDefault="009676B5" w:rsidP="00D76816">
            <w:pPr>
              <w:pStyle w:val="Heading3"/>
              <w:spacing w:after="0"/>
              <w:outlineLvl w:val="2"/>
              <w:rPr>
                <w:rFonts w:ascii="Arial" w:hAnsi="Arial" w:cs="Arial"/>
                <w:sz w:val="22"/>
                <w:lang w:val="en-US"/>
              </w:rPr>
            </w:pPr>
          </w:p>
        </w:tc>
        <w:tc>
          <w:tcPr>
            <w:tcW w:w="304" w:type="pct"/>
            <w:shd w:val="clear" w:color="auto" w:fill="73AE56"/>
            <w:textDirection w:val="btLr"/>
          </w:tcPr>
          <w:p w14:paraId="34DFD2BF" w14:textId="77777777" w:rsidR="009676B5" w:rsidRPr="00871F6F" w:rsidRDefault="009676B5" w:rsidP="00D76816">
            <w:pPr>
              <w:pStyle w:val="Heading3"/>
              <w:spacing w:before="0" w:beforeAutospacing="0" w:after="0"/>
              <w:outlineLvl w:val="2"/>
              <w:rPr>
                <w:rFonts w:ascii="Arial" w:hAnsi="Arial" w:cs="Arial"/>
                <w:color w:val="FFFFFF" w:themeColor="background1"/>
                <w:sz w:val="22"/>
                <w:szCs w:val="22"/>
              </w:rPr>
            </w:pPr>
            <w:r w:rsidRPr="00871F6F">
              <w:rPr>
                <w:rFonts w:ascii="Arial" w:hAnsi="Arial" w:cs="Arial"/>
                <w:color w:val="FFFFFF" w:themeColor="background1"/>
                <w:sz w:val="22"/>
                <w:szCs w:val="22"/>
              </w:rPr>
              <w:t>Comply</w:t>
            </w:r>
          </w:p>
        </w:tc>
        <w:tc>
          <w:tcPr>
            <w:tcW w:w="304" w:type="pct"/>
            <w:shd w:val="clear" w:color="auto" w:fill="73AE56"/>
            <w:textDirection w:val="btLr"/>
          </w:tcPr>
          <w:p w14:paraId="09A4BAC3" w14:textId="77777777" w:rsidR="009676B5" w:rsidRPr="00871F6F" w:rsidRDefault="009676B5" w:rsidP="00D76816">
            <w:pPr>
              <w:pStyle w:val="Heading3"/>
              <w:spacing w:before="0" w:beforeAutospacing="0" w:after="0"/>
              <w:outlineLvl w:val="2"/>
              <w:rPr>
                <w:rFonts w:ascii="Arial" w:hAnsi="Arial" w:cs="Arial"/>
                <w:color w:val="FFFFFF" w:themeColor="background1"/>
                <w:sz w:val="22"/>
                <w:szCs w:val="22"/>
              </w:rPr>
            </w:pPr>
            <w:r w:rsidRPr="00871F6F">
              <w:rPr>
                <w:rFonts w:ascii="Arial" w:hAnsi="Arial" w:cs="Arial"/>
                <w:color w:val="FFFFFF" w:themeColor="background1"/>
                <w:sz w:val="22"/>
                <w:szCs w:val="22"/>
              </w:rPr>
              <w:t>Partial Comply</w:t>
            </w:r>
          </w:p>
        </w:tc>
        <w:tc>
          <w:tcPr>
            <w:tcW w:w="304" w:type="pct"/>
            <w:shd w:val="clear" w:color="auto" w:fill="73AE56"/>
            <w:textDirection w:val="btLr"/>
          </w:tcPr>
          <w:p w14:paraId="0F9D885C" w14:textId="77777777" w:rsidR="009676B5" w:rsidRPr="00871F6F" w:rsidRDefault="009676B5" w:rsidP="00D76816">
            <w:pPr>
              <w:pStyle w:val="Heading3"/>
              <w:spacing w:before="0" w:beforeAutospacing="0" w:after="0"/>
              <w:outlineLvl w:val="2"/>
              <w:rPr>
                <w:rFonts w:ascii="Arial" w:hAnsi="Arial" w:cs="Arial"/>
                <w:color w:val="FFFFFF" w:themeColor="background1"/>
                <w:sz w:val="22"/>
                <w:szCs w:val="22"/>
              </w:rPr>
            </w:pPr>
            <w:r w:rsidRPr="00871F6F">
              <w:rPr>
                <w:rFonts w:ascii="Arial" w:hAnsi="Arial" w:cs="Arial"/>
                <w:color w:val="FFFFFF" w:themeColor="background1"/>
                <w:sz w:val="22"/>
                <w:szCs w:val="22"/>
              </w:rPr>
              <w:t>Not comply</w:t>
            </w:r>
          </w:p>
        </w:tc>
        <w:tc>
          <w:tcPr>
            <w:tcW w:w="304" w:type="pct"/>
            <w:shd w:val="clear" w:color="auto" w:fill="73AE56"/>
            <w:textDirection w:val="btLr"/>
          </w:tcPr>
          <w:p w14:paraId="2984E9C5" w14:textId="77777777" w:rsidR="009676B5" w:rsidRPr="00871F6F" w:rsidRDefault="009676B5" w:rsidP="00D76816">
            <w:pPr>
              <w:pStyle w:val="Heading3"/>
              <w:spacing w:before="0" w:beforeAutospacing="0" w:after="0"/>
              <w:outlineLvl w:val="2"/>
              <w:rPr>
                <w:rFonts w:ascii="Arial" w:hAnsi="Arial" w:cs="Arial"/>
                <w:color w:val="FFFFFF" w:themeColor="background1"/>
                <w:sz w:val="22"/>
                <w:szCs w:val="22"/>
              </w:rPr>
            </w:pPr>
            <w:r w:rsidRPr="00871F6F">
              <w:rPr>
                <w:rFonts w:ascii="Arial" w:hAnsi="Arial" w:cs="Arial"/>
                <w:color w:val="FFFFFF" w:themeColor="background1"/>
                <w:sz w:val="22"/>
                <w:szCs w:val="22"/>
              </w:rPr>
              <w:t>Not Applicable</w:t>
            </w:r>
          </w:p>
        </w:tc>
        <w:tc>
          <w:tcPr>
            <w:tcW w:w="962" w:type="pct"/>
            <w:vMerge/>
            <w:shd w:val="clear" w:color="auto" w:fill="73AE56"/>
          </w:tcPr>
          <w:p w14:paraId="6B08F4D1" w14:textId="77777777" w:rsidR="009676B5" w:rsidRPr="00871F6F" w:rsidRDefault="009676B5" w:rsidP="00D76816">
            <w:pPr>
              <w:pStyle w:val="Heading3"/>
              <w:spacing w:before="0" w:beforeAutospacing="0" w:after="0"/>
              <w:outlineLvl w:val="2"/>
              <w:rPr>
                <w:rFonts w:ascii="Arial" w:hAnsi="Arial" w:cs="Arial"/>
                <w:color w:val="FFFFFF" w:themeColor="background1"/>
                <w:sz w:val="22"/>
                <w:szCs w:val="22"/>
              </w:rPr>
            </w:pPr>
          </w:p>
        </w:tc>
      </w:tr>
      <w:tr w:rsidR="009676B5" w:rsidRPr="00871F6F" w14:paraId="13315E42" w14:textId="77777777" w:rsidTr="00391D94">
        <w:tc>
          <w:tcPr>
            <w:tcW w:w="5000" w:type="pct"/>
            <w:gridSpan w:val="7"/>
            <w:shd w:val="clear" w:color="auto" w:fill="B8CCE4" w:themeFill="accent1" w:themeFillTint="66"/>
          </w:tcPr>
          <w:p w14:paraId="49D1DDA8" w14:textId="17D43C64" w:rsidR="009676B5" w:rsidRPr="00871F6F" w:rsidRDefault="009676B5" w:rsidP="00B52CE6">
            <w:pPr>
              <w:pStyle w:val="Heading3"/>
              <w:spacing w:before="0" w:beforeAutospacing="0" w:after="0"/>
              <w:outlineLvl w:val="2"/>
              <w:rPr>
                <w:rFonts w:ascii="Arial" w:hAnsi="Arial" w:cs="Arial"/>
                <w:sz w:val="22"/>
                <w:szCs w:val="22"/>
              </w:rPr>
            </w:pPr>
            <w:r w:rsidRPr="00871F6F">
              <w:rPr>
                <w:rFonts w:ascii="Arial" w:hAnsi="Arial" w:cs="Arial"/>
                <w:b/>
                <w:bCs w:val="0"/>
                <w:sz w:val="22"/>
                <w:szCs w:val="22"/>
              </w:rPr>
              <w:t>ICT security and testing</w:t>
            </w:r>
          </w:p>
        </w:tc>
      </w:tr>
      <w:tr w:rsidR="00B52CE6" w:rsidRPr="00871F6F" w14:paraId="792D6DC1" w14:textId="77777777" w:rsidTr="00391D94">
        <w:tc>
          <w:tcPr>
            <w:tcW w:w="257" w:type="pct"/>
            <w:shd w:val="clear" w:color="auto" w:fill="DCECF4"/>
          </w:tcPr>
          <w:p w14:paraId="6E138F37" w14:textId="53A03B6C" w:rsidR="00B52CE6" w:rsidRPr="00871F6F" w:rsidRDefault="00B52CE6" w:rsidP="00B52CE6">
            <w:pPr>
              <w:pStyle w:val="Heading3"/>
              <w:spacing w:before="0" w:beforeAutospacing="0" w:after="0"/>
              <w:outlineLvl w:val="2"/>
              <w:rPr>
                <w:rFonts w:ascii="Arial" w:hAnsi="Arial" w:cs="Arial"/>
                <w:sz w:val="22"/>
                <w:szCs w:val="22"/>
              </w:rPr>
            </w:pPr>
            <w:r w:rsidRPr="00871F6F">
              <w:rPr>
                <w:rFonts w:ascii="Arial" w:hAnsi="Arial" w:cs="Arial"/>
                <w:sz w:val="22"/>
                <w:szCs w:val="22"/>
              </w:rPr>
              <w:t>l</w:t>
            </w:r>
            <w:r w:rsidR="009E203E">
              <w:rPr>
                <w:rFonts w:ascii="Arial" w:hAnsi="Arial" w:cs="Arial"/>
                <w:sz w:val="22"/>
                <w:szCs w:val="22"/>
              </w:rPr>
              <w:t>.</w:t>
            </w:r>
          </w:p>
        </w:tc>
        <w:tc>
          <w:tcPr>
            <w:tcW w:w="2565" w:type="pct"/>
            <w:shd w:val="clear" w:color="auto" w:fill="DCECF4"/>
          </w:tcPr>
          <w:p w14:paraId="7F6A18C1" w14:textId="7304BC55" w:rsidR="00B52CE6" w:rsidRPr="001527D0" w:rsidRDefault="00B52CE6" w:rsidP="00B52CE6">
            <w:pPr>
              <w:pStyle w:val="Heading3"/>
              <w:spacing w:after="0"/>
              <w:outlineLvl w:val="2"/>
              <w:rPr>
                <w:rFonts w:ascii="Arial" w:hAnsi="Arial" w:cs="Arial"/>
                <w:spacing w:val="-4"/>
                <w:sz w:val="22"/>
                <w:szCs w:val="22"/>
              </w:rPr>
            </w:pPr>
            <w:r w:rsidRPr="001527D0">
              <w:rPr>
                <w:rFonts w:ascii="Arial" w:hAnsi="Arial" w:cs="Arial"/>
                <w:spacing w:val="-4"/>
                <w:sz w:val="22"/>
                <w:szCs w:val="22"/>
                <w:lang w:val="en-US"/>
              </w:rPr>
              <w:t xml:space="preserve">Ensure personal data in your </w:t>
            </w:r>
            <w:proofErr w:type="spellStart"/>
            <w:r w:rsidRPr="001527D0">
              <w:rPr>
                <w:rFonts w:ascii="Arial" w:hAnsi="Arial" w:cs="Arial"/>
                <w:spacing w:val="-4"/>
                <w:sz w:val="22"/>
                <w:szCs w:val="22"/>
                <w:lang w:val="en-US"/>
              </w:rPr>
              <w:t>organisation’s</w:t>
            </w:r>
            <w:proofErr w:type="spellEnd"/>
            <w:r w:rsidRPr="001527D0">
              <w:rPr>
                <w:rFonts w:ascii="Arial" w:hAnsi="Arial" w:cs="Arial"/>
                <w:spacing w:val="-4"/>
                <w:sz w:val="22"/>
                <w:szCs w:val="22"/>
                <w:lang w:val="en-US"/>
              </w:rPr>
              <w:t xml:space="preserve"> possession are regularly backed up according to the backup policy. Backup media should be regularly tested to ensure that the backup data can be recovered and restored in time to help the business recover from any unplanned event such as data corruption or malicious attack (</w:t>
            </w:r>
            <w:proofErr w:type="gramStart"/>
            <w:r w:rsidR="001527D0">
              <w:rPr>
                <w:rFonts w:ascii="Arial" w:hAnsi="Arial" w:cs="Arial"/>
                <w:spacing w:val="-4"/>
                <w:sz w:val="22"/>
                <w:szCs w:val="22"/>
                <w:lang w:val="en-US"/>
              </w:rPr>
              <w:t>i.e.</w:t>
            </w:r>
            <w:proofErr w:type="gramEnd"/>
            <w:r w:rsidR="001527D0">
              <w:rPr>
                <w:rFonts w:ascii="Arial" w:hAnsi="Arial" w:cs="Arial"/>
                <w:spacing w:val="-4"/>
                <w:sz w:val="22"/>
                <w:szCs w:val="22"/>
                <w:lang w:val="en-US"/>
              </w:rPr>
              <w:t xml:space="preserve"> </w:t>
            </w:r>
            <w:r w:rsidRPr="001527D0">
              <w:rPr>
                <w:rFonts w:ascii="Arial" w:hAnsi="Arial" w:cs="Arial"/>
                <w:spacing w:val="-4"/>
                <w:sz w:val="22"/>
                <w:szCs w:val="22"/>
                <w:lang w:val="en-US"/>
              </w:rPr>
              <w:t>virus or malware).</w:t>
            </w:r>
          </w:p>
        </w:tc>
        <w:tc>
          <w:tcPr>
            <w:tcW w:w="304" w:type="pct"/>
            <w:shd w:val="clear" w:color="auto" w:fill="EFF7ED"/>
          </w:tcPr>
          <w:p w14:paraId="244493FC" w14:textId="77777777" w:rsidR="00B52CE6" w:rsidRPr="00871F6F" w:rsidRDefault="00B52CE6" w:rsidP="00B52CE6">
            <w:pPr>
              <w:pStyle w:val="Heading3"/>
              <w:spacing w:before="0" w:beforeAutospacing="0" w:after="0"/>
              <w:outlineLvl w:val="2"/>
              <w:rPr>
                <w:rFonts w:ascii="Arial" w:hAnsi="Arial" w:cs="Arial"/>
                <w:sz w:val="22"/>
                <w:szCs w:val="22"/>
              </w:rPr>
            </w:pPr>
          </w:p>
        </w:tc>
        <w:tc>
          <w:tcPr>
            <w:tcW w:w="304" w:type="pct"/>
            <w:shd w:val="clear" w:color="auto" w:fill="EFF7ED"/>
          </w:tcPr>
          <w:p w14:paraId="75EDE55D" w14:textId="77777777" w:rsidR="00B52CE6" w:rsidRPr="00871F6F" w:rsidRDefault="00B52CE6" w:rsidP="00B52CE6">
            <w:pPr>
              <w:pStyle w:val="Heading3"/>
              <w:spacing w:before="0" w:beforeAutospacing="0" w:after="0"/>
              <w:outlineLvl w:val="2"/>
              <w:rPr>
                <w:rFonts w:ascii="Arial" w:hAnsi="Arial" w:cs="Arial"/>
                <w:sz w:val="22"/>
                <w:szCs w:val="22"/>
              </w:rPr>
            </w:pPr>
          </w:p>
        </w:tc>
        <w:tc>
          <w:tcPr>
            <w:tcW w:w="304" w:type="pct"/>
            <w:shd w:val="clear" w:color="auto" w:fill="EFF7ED"/>
          </w:tcPr>
          <w:p w14:paraId="4285112E" w14:textId="77777777" w:rsidR="00B52CE6" w:rsidRPr="00871F6F" w:rsidRDefault="00B52CE6" w:rsidP="00B52CE6">
            <w:pPr>
              <w:pStyle w:val="Heading3"/>
              <w:spacing w:before="0" w:beforeAutospacing="0" w:after="0"/>
              <w:outlineLvl w:val="2"/>
              <w:rPr>
                <w:rFonts w:ascii="Arial" w:hAnsi="Arial" w:cs="Arial"/>
                <w:sz w:val="22"/>
                <w:szCs w:val="22"/>
              </w:rPr>
            </w:pPr>
          </w:p>
        </w:tc>
        <w:tc>
          <w:tcPr>
            <w:tcW w:w="304" w:type="pct"/>
            <w:shd w:val="clear" w:color="auto" w:fill="EFF7ED"/>
          </w:tcPr>
          <w:p w14:paraId="05F0D6E0" w14:textId="77777777" w:rsidR="00B52CE6" w:rsidRPr="00871F6F" w:rsidRDefault="00B52CE6" w:rsidP="00B52CE6">
            <w:pPr>
              <w:pStyle w:val="Heading3"/>
              <w:spacing w:before="0" w:beforeAutospacing="0" w:after="0"/>
              <w:outlineLvl w:val="2"/>
              <w:rPr>
                <w:rFonts w:ascii="Arial" w:hAnsi="Arial" w:cs="Arial"/>
                <w:sz w:val="22"/>
                <w:szCs w:val="22"/>
              </w:rPr>
            </w:pPr>
          </w:p>
        </w:tc>
        <w:tc>
          <w:tcPr>
            <w:tcW w:w="962" w:type="pct"/>
            <w:shd w:val="clear" w:color="auto" w:fill="EFF7ED"/>
          </w:tcPr>
          <w:p w14:paraId="036FF598" w14:textId="77777777" w:rsidR="00B52CE6" w:rsidRPr="00871F6F" w:rsidRDefault="00B52CE6" w:rsidP="00B52CE6">
            <w:pPr>
              <w:pStyle w:val="Heading3"/>
              <w:spacing w:before="0" w:beforeAutospacing="0" w:after="0"/>
              <w:outlineLvl w:val="2"/>
              <w:rPr>
                <w:rFonts w:ascii="Arial" w:hAnsi="Arial" w:cs="Arial"/>
                <w:sz w:val="22"/>
                <w:szCs w:val="22"/>
              </w:rPr>
            </w:pPr>
          </w:p>
        </w:tc>
      </w:tr>
      <w:tr w:rsidR="009676B5" w:rsidRPr="00871F6F" w14:paraId="5781803A" w14:textId="77777777" w:rsidTr="00391D94">
        <w:tc>
          <w:tcPr>
            <w:tcW w:w="5000" w:type="pct"/>
            <w:gridSpan w:val="7"/>
            <w:shd w:val="clear" w:color="auto" w:fill="B8CCE4" w:themeFill="accent1" w:themeFillTint="66"/>
          </w:tcPr>
          <w:p w14:paraId="0B1248DA" w14:textId="68C10138" w:rsidR="009676B5" w:rsidRPr="00871F6F" w:rsidRDefault="009676B5" w:rsidP="00B52CE6">
            <w:pPr>
              <w:pStyle w:val="Heading3"/>
              <w:spacing w:before="0" w:beforeAutospacing="0" w:after="0"/>
              <w:outlineLvl w:val="2"/>
              <w:rPr>
                <w:rFonts w:ascii="Arial" w:hAnsi="Arial" w:cs="Arial"/>
                <w:sz w:val="22"/>
                <w:szCs w:val="22"/>
              </w:rPr>
            </w:pPr>
            <w:r w:rsidRPr="00871F6F">
              <w:rPr>
                <w:rFonts w:ascii="Arial" w:hAnsi="Arial" w:cs="Arial"/>
                <w:b/>
                <w:bCs w:val="0"/>
                <w:sz w:val="22"/>
                <w:szCs w:val="22"/>
              </w:rPr>
              <w:t xml:space="preserve">Computer </w:t>
            </w:r>
            <w:r w:rsidR="001527D0">
              <w:rPr>
                <w:rFonts w:ascii="Arial" w:hAnsi="Arial" w:cs="Arial"/>
                <w:b/>
                <w:bCs w:val="0"/>
                <w:sz w:val="22"/>
                <w:szCs w:val="22"/>
              </w:rPr>
              <w:t>n</w:t>
            </w:r>
            <w:r w:rsidRPr="00871F6F">
              <w:rPr>
                <w:rFonts w:ascii="Arial" w:hAnsi="Arial" w:cs="Arial"/>
                <w:b/>
                <w:bCs w:val="0"/>
                <w:sz w:val="22"/>
                <w:szCs w:val="22"/>
              </w:rPr>
              <w:t>etworks</w:t>
            </w:r>
          </w:p>
        </w:tc>
      </w:tr>
      <w:tr w:rsidR="00B52CE6" w:rsidRPr="00871F6F" w14:paraId="61B1CFBA" w14:textId="77777777" w:rsidTr="00391D94">
        <w:tc>
          <w:tcPr>
            <w:tcW w:w="257" w:type="pct"/>
            <w:shd w:val="clear" w:color="auto" w:fill="DCECF4"/>
          </w:tcPr>
          <w:p w14:paraId="624A3236" w14:textId="6D67FA2F" w:rsidR="00B52CE6" w:rsidRPr="00871F6F" w:rsidRDefault="00B52CE6" w:rsidP="00B52CE6">
            <w:pPr>
              <w:pStyle w:val="Heading3"/>
              <w:spacing w:before="0" w:beforeAutospacing="0" w:after="0"/>
              <w:outlineLvl w:val="2"/>
              <w:rPr>
                <w:rFonts w:ascii="Arial" w:hAnsi="Arial" w:cs="Arial"/>
                <w:sz w:val="22"/>
                <w:szCs w:val="22"/>
              </w:rPr>
            </w:pPr>
            <w:r w:rsidRPr="00871F6F">
              <w:rPr>
                <w:rFonts w:ascii="Arial" w:hAnsi="Arial" w:cs="Arial"/>
                <w:sz w:val="22"/>
                <w:szCs w:val="22"/>
              </w:rPr>
              <w:t>m</w:t>
            </w:r>
            <w:r w:rsidR="009E203E">
              <w:rPr>
                <w:rFonts w:ascii="Arial" w:hAnsi="Arial" w:cs="Arial"/>
                <w:sz w:val="22"/>
                <w:szCs w:val="22"/>
              </w:rPr>
              <w:t>.</w:t>
            </w:r>
          </w:p>
        </w:tc>
        <w:tc>
          <w:tcPr>
            <w:tcW w:w="2565" w:type="pct"/>
            <w:shd w:val="clear" w:color="auto" w:fill="DCECF4"/>
          </w:tcPr>
          <w:p w14:paraId="53753EE5" w14:textId="200A666D" w:rsidR="00B52CE6" w:rsidRPr="00871F6F" w:rsidRDefault="00B52CE6" w:rsidP="00B52CE6">
            <w:pPr>
              <w:pStyle w:val="Heading3"/>
              <w:spacing w:after="0"/>
              <w:outlineLvl w:val="2"/>
              <w:rPr>
                <w:rFonts w:ascii="Arial" w:hAnsi="Arial" w:cs="Arial"/>
                <w:sz w:val="22"/>
                <w:lang w:val="en-US"/>
              </w:rPr>
            </w:pPr>
            <w:r w:rsidRPr="00871F6F">
              <w:rPr>
                <w:rFonts w:ascii="Arial" w:hAnsi="Arial" w:cs="Arial"/>
                <w:sz w:val="22"/>
                <w:szCs w:val="22"/>
              </w:rPr>
              <w:t xml:space="preserve">Document configuration settings and review /test these regularly to ensure they correspond to current requirements such as allowed services, protocols, ports and compensating controls. </w:t>
            </w:r>
          </w:p>
        </w:tc>
        <w:tc>
          <w:tcPr>
            <w:tcW w:w="304" w:type="pct"/>
            <w:shd w:val="clear" w:color="auto" w:fill="EFF7ED"/>
          </w:tcPr>
          <w:p w14:paraId="53FACC01" w14:textId="77777777" w:rsidR="00B52CE6" w:rsidRPr="00871F6F" w:rsidRDefault="00B52CE6" w:rsidP="00B52CE6">
            <w:pPr>
              <w:pStyle w:val="Heading3"/>
              <w:spacing w:before="0" w:beforeAutospacing="0" w:after="0"/>
              <w:outlineLvl w:val="2"/>
              <w:rPr>
                <w:rFonts w:ascii="Arial" w:hAnsi="Arial" w:cs="Arial"/>
                <w:sz w:val="22"/>
                <w:szCs w:val="22"/>
              </w:rPr>
            </w:pPr>
          </w:p>
        </w:tc>
        <w:tc>
          <w:tcPr>
            <w:tcW w:w="304" w:type="pct"/>
            <w:shd w:val="clear" w:color="auto" w:fill="EFF7ED"/>
          </w:tcPr>
          <w:p w14:paraId="57712305" w14:textId="77777777" w:rsidR="00B52CE6" w:rsidRPr="00871F6F" w:rsidRDefault="00B52CE6" w:rsidP="00B52CE6">
            <w:pPr>
              <w:pStyle w:val="Heading3"/>
              <w:spacing w:before="0" w:beforeAutospacing="0" w:after="0"/>
              <w:outlineLvl w:val="2"/>
              <w:rPr>
                <w:rFonts w:ascii="Arial" w:hAnsi="Arial" w:cs="Arial"/>
                <w:sz w:val="22"/>
                <w:szCs w:val="22"/>
              </w:rPr>
            </w:pPr>
          </w:p>
        </w:tc>
        <w:tc>
          <w:tcPr>
            <w:tcW w:w="304" w:type="pct"/>
            <w:shd w:val="clear" w:color="auto" w:fill="EFF7ED"/>
          </w:tcPr>
          <w:p w14:paraId="2A595CCC" w14:textId="77777777" w:rsidR="00B52CE6" w:rsidRPr="00871F6F" w:rsidRDefault="00B52CE6" w:rsidP="00B52CE6">
            <w:pPr>
              <w:pStyle w:val="Heading3"/>
              <w:spacing w:before="0" w:beforeAutospacing="0" w:after="0"/>
              <w:outlineLvl w:val="2"/>
              <w:rPr>
                <w:rFonts w:ascii="Arial" w:hAnsi="Arial" w:cs="Arial"/>
                <w:sz w:val="22"/>
                <w:szCs w:val="22"/>
              </w:rPr>
            </w:pPr>
          </w:p>
        </w:tc>
        <w:tc>
          <w:tcPr>
            <w:tcW w:w="304" w:type="pct"/>
            <w:shd w:val="clear" w:color="auto" w:fill="EFF7ED"/>
          </w:tcPr>
          <w:p w14:paraId="4149B9C1" w14:textId="77777777" w:rsidR="00B52CE6" w:rsidRPr="00871F6F" w:rsidRDefault="00B52CE6" w:rsidP="00B52CE6">
            <w:pPr>
              <w:pStyle w:val="Heading3"/>
              <w:spacing w:before="0" w:beforeAutospacing="0" w:after="0"/>
              <w:outlineLvl w:val="2"/>
              <w:rPr>
                <w:rFonts w:ascii="Arial" w:hAnsi="Arial" w:cs="Arial"/>
                <w:sz w:val="22"/>
                <w:szCs w:val="22"/>
              </w:rPr>
            </w:pPr>
          </w:p>
        </w:tc>
        <w:tc>
          <w:tcPr>
            <w:tcW w:w="962" w:type="pct"/>
            <w:shd w:val="clear" w:color="auto" w:fill="EFF7ED"/>
          </w:tcPr>
          <w:p w14:paraId="4467EB11" w14:textId="77777777" w:rsidR="00B52CE6" w:rsidRPr="00871F6F" w:rsidRDefault="00B52CE6" w:rsidP="00B52CE6">
            <w:pPr>
              <w:pStyle w:val="Heading3"/>
              <w:spacing w:before="0" w:beforeAutospacing="0" w:after="0"/>
              <w:outlineLvl w:val="2"/>
              <w:rPr>
                <w:rFonts w:ascii="Arial" w:hAnsi="Arial" w:cs="Arial"/>
                <w:sz w:val="22"/>
                <w:szCs w:val="22"/>
              </w:rPr>
            </w:pPr>
          </w:p>
        </w:tc>
      </w:tr>
      <w:tr w:rsidR="00B52CE6" w:rsidRPr="00871F6F" w14:paraId="185FACEB" w14:textId="77777777" w:rsidTr="00391D94">
        <w:tc>
          <w:tcPr>
            <w:tcW w:w="257" w:type="pct"/>
            <w:shd w:val="clear" w:color="auto" w:fill="DCECF4"/>
          </w:tcPr>
          <w:p w14:paraId="3AC0FBAB" w14:textId="48F5CFA4" w:rsidR="00B52CE6" w:rsidRPr="00871F6F" w:rsidRDefault="00B52CE6" w:rsidP="00B52CE6">
            <w:pPr>
              <w:pStyle w:val="Heading3"/>
              <w:spacing w:before="0" w:beforeAutospacing="0" w:after="0"/>
              <w:outlineLvl w:val="2"/>
              <w:rPr>
                <w:rFonts w:ascii="Arial" w:hAnsi="Arial" w:cs="Arial"/>
                <w:sz w:val="22"/>
                <w:szCs w:val="22"/>
              </w:rPr>
            </w:pPr>
            <w:r w:rsidRPr="00871F6F">
              <w:rPr>
                <w:rFonts w:ascii="Arial" w:hAnsi="Arial" w:cs="Arial"/>
                <w:sz w:val="22"/>
                <w:szCs w:val="22"/>
              </w:rPr>
              <w:t>n</w:t>
            </w:r>
            <w:r w:rsidR="009E203E">
              <w:rPr>
                <w:rFonts w:ascii="Arial" w:hAnsi="Arial" w:cs="Arial"/>
                <w:sz w:val="22"/>
                <w:szCs w:val="22"/>
              </w:rPr>
              <w:t>.</w:t>
            </w:r>
          </w:p>
        </w:tc>
        <w:tc>
          <w:tcPr>
            <w:tcW w:w="2565" w:type="pct"/>
            <w:shd w:val="clear" w:color="auto" w:fill="DCECF4"/>
          </w:tcPr>
          <w:p w14:paraId="1883A19F" w14:textId="063E812C" w:rsidR="00B52CE6" w:rsidRPr="00871F6F" w:rsidRDefault="00B52CE6" w:rsidP="00B52CE6">
            <w:pPr>
              <w:pStyle w:val="Heading3"/>
              <w:spacing w:after="0"/>
              <w:outlineLvl w:val="2"/>
              <w:rPr>
                <w:rFonts w:ascii="Arial" w:hAnsi="Arial" w:cs="Arial"/>
                <w:sz w:val="22"/>
                <w:lang w:val="en-US"/>
              </w:rPr>
            </w:pPr>
            <w:r w:rsidRPr="00871F6F">
              <w:rPr>
                <w:rFonts w:ascii="Arial" w:hAnsi="Arial" w:cs="Arial"/>
                <w:sz w:val="22"/>
                <w:szCs w:val="22"/>
              </w:rPr>
              <w:t>Ensure the firewall ports are closed by default and open them when necessary for operational purposes. Conduct periodic review of firewall rules to restrict connectivity to only authori</w:t>
            </w:r>
            <w:r w:rsidR="008C6F73" w:rsidRPr="00871F6F">
              <w:rPr>
                <w:rFonts w:ascii="Arial" w:hAnsi="Arial" w:cs="Arial"/>
                <w:sz w:val="22"/>
                <w:szCs w:val="22"/>
              </w:rPr>
              <w:t>s</w:t>
            </w:r>
            <w:r w:rsidRPr="00871F6F">
              <w:rPr>
                <w:rFonts w:ascii="Arial" w:hAnsi="Arial" w:cs="Arial"/>
                <w:sz w:val="22"/>
                <w:szCs w:val="22"/>
              </w:rPr>
              <w:t>ed/ whitelisted servers/IP address and close all unused ports.</w:t>
            </w:r>
          </w:p>
        </w:tc>
        <w:tc>
          <w:tcPr>
            <w:tcW w:w="304" w:type="pct"/>
            <w:shd w:val="clear" w:color="auto" w:fill="EFF7ED"/>
          </w:tcPr>
          <w:p w14:paraId="0CDC03B7" w14:textId="77777777" w:rsidR="00B52CE6" w:rsidRPr="00871F6F" w:rsidRDefault="00B52CE6" w:rsidP="00B52CE6">
            <w:pPr>
              <w:pStyle w:val="Heading3"/>
              <w:spacing w:before="0" w:beforeAutospacing="0" w:after="0"/>
              <w:outlineLvl w:val="2"/>
              <w:rPr>
                <w:rFonts w:ascii="Arial" w:hAnsi="Arial" w:cs="Arial"/>
                <w:sz w:val="22"/>
                <w:szCs w:val="22"/>
              </w:rPr>
            </w:pPr>
          </w:p>
        </w:tc>
        <w:tc>
          <w:tcPr>
            <w:tcW w:w="304" w:type="pct"/>
            <w:shd w:val="clear" w:color="auto" w:fill="EFF7ED"/>
          </w:tcPr>
          <w:p w14:paraId="6F874ABC" w14:textId="77777777" w:rsidR="00B52CE6" w:rsidRPr="00871F6F" w:rsidRDefault="00B52CE6" w:rsidP="00B52CE6">
            <w:pPr>
              <w:pStyle w:val="Heading3"/>
              <w:spacing w:before="0" w:beforeAutospacing="0" w:after="0"/>
              <w:outlineLvl w:val="2"/>
              <w:rPr>
                <w:rFonts w:ascii="Arial" w:hAnsi="Arial" w:cs="Arial"/>
                <w:sz w:val="22"/>
                <w:szCs w:val="22"/>
              </w:rPr>
            </w:pPr>
          </w:p>
        </w:tc>
        <w:tc>
          <w:tcPr>
            <w:tcW w:w="304" w:type="pct"/>
            <w:shd w:val="clear" w:color="auto" w:fill="EFF7ED"/>
          </w:tcPr>
          <w:p w14:paraId="344B0489" w14:textId="77777777" w:rsidR="00B52CE6" w:rsidRPr="00871F6F" w:rsidRDefault="00B52CE6" w:rsidP="00B52CE6">
            <w:pPr>
              <w:pStyle w:val="Heading3"/>
              <w:spacing w:before="0" w:beforeAutospacing="0" w:after="0"/>
              <w:outlineLvl w:val="2"/>
              <w:rPr>
                <w:rFonts w:ascii="Arial" w:hAnsi="Arial" w:cs="Arial"/>
                <w:sz w:val="22"/>
                <w:szCs w:val="22"/>
              </w:rPr>
            </w:pPr>
          </w:p>
        </w:tc>
        <w:tc>
          <w:tcPr>
            <w:tcW w:w="304" w:type="pct"/>
            <w:shd w:val="clear" w:color="auto" w:fill="EFF7ED"/>
          </w:tcPr>
          <w:p w14:paraId="3CF9C786" w14:textId="77777777" w:rsidR="00B52CE6" w:rsidRPr="00871F6F" w:rsidRDefault="00B52CE6" w:rsidP="00B52CE6">
            <w:pPr>
              <w:pStyle w:val="Heading3"/>
              <w:spacing w:before="0" w:beforeAutospacing="0" w:after="0"/>
              <w:outlineLvl w:val="2"/>
              <w:rPr>
                <w:rFonts w:ascii="Arial" w:hAnsi="Arial" w:cs="Arial"/>
                <w:sz w:val="22"/>
                <w:szCs w:val="22"/>
              </w:rPr>
            </w:pPr>
          </w:p>
        </w:tc>
        <w:tc>
          <w:tcPr>
            <w:tcW w:w="962" w:type="pct"/>
            <w:shd w:val="clear" w:color="auto" w:fill="EFF7ED"/>
          </w:tcPr>
          <w:p w14:paraId="55682BA8" w14:textId="77777777" w:rsidR="00B52CE6" w:rsidRPr="00871F6F" w:rsidRDefault="00B52CE6" w:rsidP="00B52CE6">
            <w:pPr>
              <w:pStyle w:val="Heading3"/>
              <w:spacing w:before="0" w:beforeAutospacing="0" w:after="0"/>
              <w:outlineLvl w:val="2"/>
              <w:rPr>
                <w:rFonts w:ascii="Arial" w:hAnsi="Arial" w:cs="Arial"/>
                <w:sz w:val="22"/>
                <w:szCs w:val="22"/>
              </w:rPr>
            </w:pPr>
          </w:p>
        </w:tc>
      </w:tr>
      <w:tr w:rsidR="00B52CE6" w:rsidRPr="00871F6F" w14:paraId="583D9208" w14:textId="77777777" w:rsidTr="00391D94">
        <w:tc>
          <w:tcPr>
            <w:tcW w:w="257" w:type="pct"/>
            <w:shd w:val="clear" w:color="auto" w:fill="DCECF4"/>
          </w:tcPr>
          <w:p w14:paraId="125E82F7" w14:textId="192B9614" w:rsidR="00B52CE6" w:rsidRPr="00871F6F" w:rsidRDefault="00B52CE6" w:rsidP="00B52CE6">
            <w:pPr>
              <w:pStyle w:val="Heading3"/>
              <w:spacing w:before="0" w:beforeAutospacing="0" w:after="0"/>
              <w:outlineLvl w:val="2"/>
              <w:rPr>
                <w:rFonts w:ascii="Arial" w:hAnsi="Arial" w:cs="Arial"/>
                <w:sz w:val="22"/>
                <w:szCs w:val="22"/>
              </w:rPr>
            </w:pPr>
            <w:r w:rsidRPr="00871F6F">
              <w:rPr>
                <w:rFonts w:ascii="Arial" w:hAnsi="Arial" w:cs="Arial"/>
                <w:sz w:val="22"/>
                <w:szCs w:val="22"/>
              </w:rPr>
              <w:t>o</w:t>
            </w:r>
            <w:r w:rsidR="009E203E">
              <w:rPr>
                <w:rFonts w:ascii="Arial" w:hAnsi="Arial" w:cs="Arial"/>
                <w:sz w:val="22"/>
                <w:szCs w:val="22"/>
              </w:rPr>
              <w:t>.</w:t>
            </w:r>
          </w:p>
        </w:tc>
        <w:tc>
          <w:tcPr>
            <w:tcW w:w="2565" w:type="pct"/>
            <w:shd w:val="clear" w:color="auto" w:fill="DCECF4"/>
          </w:tcPr>
          <w:p w14:paraId="4ED2E751" w14:textId="19F1E446" w:rsidR="00B52CE6" w:rsidRPr="00A629B2" w:rsidRDefault="00B52CE6" w:rsidP="00B52CE6">
            <w:pPr>
              <w:pStyle w:val="Heading3"/>
              <w:spacing w:after="0"/>
              <w:outlineLvl w:val="2"/>
              <w:rPr>
                <w:rFonts w:ascii="Arial" w:hAnsi="Arial" w:cs="Arial"/>
                <w:spacing w:val="6"/>
                <w:sz w:val="22"/>
                <w:lang w:val="en-US"/>
              </w:rPr>
            </w:pPr>
            <w:r w:rsidRPr="00A629B2">
              <w:rPr>
                <w:rFonts w:ascii="Arial" w:hAnsi="Arial" w:cs="Arial"/>
                <w:spacing w:val="6"/>
                <w:sz w:val="22"/>
                <w:szCs w:val="22"/>
              </w:rPr>
              <w:t>Configure web servers securely such as turn off services that are not in use (</w:t>
            </w:r>
            <w:proofErr w:type="gramStart"/>
            <w:r w:rsidRPr="00A629B2">
              <w:rPr>
                <w:rFonts w:ascii="Arial" w:hAnsi="Arial" w:cs="Arial"/>
                <w:spacing w:val="6"/>
                <w:sz w:val="22"/>
                <w:szCs w:val="22"/>
              </w:rPr>
              <w:t>i</w:t>
            </w:r>
            <w:r w:rsidR="00F12606" w:rsidRPr="00A629B2">
              <w:rPr>
                <w:rFonts w:ascii="Arial" w:hAnsi="Arial" w:cs="Arial"/>
                <w:spacing w:val="6"/>
                <w:sz w:val="22"/>
                <w:szCs w:val="22"/>
              </w:rPr>
              <w:t>.</w:t>
            </w:r>
            <w:r w:rsidRPr="00A629B2">
              <w:rPr>
                <w:rFonts w:ascii="Arial" w:hAnsi="Arial" w:cs="Arial"/>
                <w:spacing w:val="6"/>
                <w:sz w:val="22"/>
                <w:szCs w:val="22"/>
              </w:rPr>
              <w:t>e</w:t>
            </w:r>
            <w:r w:rsidR="00F12606" w:rsidRPr="00A629B2">
              <w:rPr>
                <w:rFonts w:ascii="Arial" w:hAnsi="Arial" w:cs="Arial"/>
                <w:spacing w:val="6"/>
                <w:sz w:val="22"/>
                <w:szCs w:val="22"/>
              </w:rPr>
              <w:t>.</w:t>
            </w:r>
            <w:proofErr w:type="gramEnd"/>
            <w:r w:rsidRPr="00A629B2">
              <w:rPr>
                <w:rFonts w:ascii="Arial" w:hAnsi="Arial" w:cs="Arial"/>
                <w:spacing w:val="6"/>
                <w:sz w:val="22"/>
                <w:szCs w:val="22"/>
              </w:rPr>
              <w:t xml:space="preserve"> disable directory listing, disable banner display, disable/block all unnecessary listener services, turn off unused modules &amp; open ports, avoid using default port numbers/ranges, restrict access to specified external IP ranges).</w:t>
            </w:r>
          </w:p>
        </w:tc>
        <w:tc>
          <w:tcPr>
            <w:tcW w:w="304" w:type="pct"/>
            <w:shd w:val="clear" w:color="auto" w:fill="EFF7ED"/>
          </w:tcPr>
          <w:p w14:paraId="0C00E100" w14:textId="77777777" w:rsidR="00B52CE6" w:rsidRPr="00871F6F" w:rsidRDefault="00B52CE6" w:rsidP="00B52CE6">
            <w:pPr>
              <w:pStyle w:val="Heading3"/>
              <w:spacing w:before="0" w:beforeAutospacing="0" w:after="0"/>
              <w:outlineLvl w:val="2"/>
              <w:rPr>
                <w:rFonts w:ascii="Arial" w:hAnsi="Arial" w:cs="Arial"/>
                <w:sz w:val="22"/>
                <w:szCs w:val="22"/>
              </w:rPr>
            </w:pPr>
          </w:p>
        </w:tc>
        <w:tc>
          <w:tcPr>
            <w:tcW w:w="304" w:type="pct"/>
            <w:shd w:val="clear" w:color="auto" w:fill="EFF7ED"/>
          </w:tcPr>
          <w:p w14:paraId="18C476EC" w14:textId="77777777" w:rsidR="00B52CE6" w:rsidRPr="00871F6F" w:rsidRDefault="00B52CE6" w:rsidP="00B52CE6">
            <w:pPr>
              <w:pStyle w:val="Heading3"/>
              <w:spacing w:before="0" w:beforeAutospacing="0" w:after="0"/>
              <w:outlineLvl w:val="2"/>
              <w:rPr>
                <w:rFonts w:ascii="Arial" w:hAnsi="Arial" w:cs="Arial"/>
                <w:sz w:val="22"/>
                <w:szCs w:val="22"/>
              </w:rPr>
            </w:pPr>
          </w:p>
        </w:tc>
        <w:tc>
          <w:tcPr>
            <w:tcW w:w="304" w:type="pct"/>
            <w:shd w:val="clear" w:color="auto" w:fill="EFF7ED"/>
          </w:tcPr>
          <w:p w14:paraId="4412FEDF" w14:textId="77777777" w:rsidR="00B52CE6" w:rsidRPr="00871F6F" w:rsidRDefault="00B52CE6" w:rsidP="00B52CE6">
            <w:pPr>
              <w:pStyle w:val="Heading3"/>
              <w:spacing w:before="0" w:beforeAutospacing="0" w:after="0"/>
              <w:outlineLvl w:val="2"/>
              <w:rPr>
                <w:rFonts w:ascii="Arial" w:hAnsi="Arial" w:cs="Arial"/>
                <w:sz w:val="22"/>
                <w:szCs w:val="22"/>
              </w:rPr>
            </w:pPr>
          </w:p>
        </w:tc>
        <w:tc>
          <w:tcPr>
            <w:tcW w:w="304" w:type="pct"/>
            <w:shd w:val="clear" w:color="auto" w:fill="EFF7ED"/>
          </w:tcPr>
          <w:p w14:paraId="27C88143" w14:textId="77777777" w:rsidR="00B52CE6" w:rsidRPr="00871F6F" w:rsidRDefault="00B52CE6" w:rsidP="00B52CE6">
            <w:pPr>
              <w:pStyle w:val="Heading3"/>
              <w:spacing w:before="0" w:beforeAutospacing="0" w:after="0"/>
              <w:outlineLvl w:val="2"/>
              <w:rPr>
                <w:rFonts w:ascii="Arial" w:hAnsi="Arial" w:cs="Arial"/>
                <w:sz w:val="22"/>
                <w:szCs w:val="22"/>
              </w:rPr>
            </w:pPr>
          </w:p>
        </w:tc>
        <w:tc>
          <w:tcPr>
            <w:tcW w:w="962" w:type="pct"/>
            <w:shd w:val="clear" w:color="auto" w:fill="EFF7ED"/>
          </w:tcPr>
          <w:p w14:paraId="5213AF6C" w14:textId="77777777" w:rsidR="00B52CE6" w:rsidRPr="00871F6F" w:rsidRDefault="00B52CE6" w:rsidP="00B52CE6">
            <w:pPr>
              <w:pStyle w:val="Heading3"/>
              <w:spacing w:before="0" w:beforeAutospacing="0" w:after="0"/>
              <w:outlineLvl w:val="2"/>
              <w:rPr>
                <w:rFonts w:ascii="Arial" w:hAnsi="Arial" w:cs="Arial"/>
                <w:sz w:val="22"/>
                <w:szCs w:val="22"/>
              </w:rPr>
            </w:pPr>
          </w:p>
        </w:tc>
      </w:tr>
      <w:tr w:rsidR="00B52CE6" w:rsidRPr="00871F6F" w14:paraId="0AAC6350" w14:textId="77777777" w:rsidTr="00391D94">
        <w:tc>
          <w:tcPr>
            <w:tcW w:w="257" w:type="pct"/>
            <w:shd w:val="clear" w:color="auto" w:fill="DCECF4"/>
          </w:tcPr>
          <w:p w14:paraId="7D1AC568" w14:textId="38294C64" w:rsidR="00B52CE6" w:rsidRPr="00871F6F" w:rsidRDefault="00B52CE6" w:rsidP="00B52CE6">
            <w:pPr>
              <w:pStyle w:val="Heading3"/>
              <w:spacing w:before="0" w:beforeAutospacing="0" w:after="0"/>
              <w:outlineLvl w:val="2"/>
              <w:rPr>
                <w:rFonts w:ascii="Arial" w:hAnsi="Arial" w:cs="Arial"/>
                <w:sz w:val="22"/>
                <w:szCs w:val="22"/>
              </w:rPr>
            </w:pPr>
            <w:r w:rsidRPr="00871F6F">
              <w:rPr>
                <w:rFonts w:ascii="Arial" w:hAnsi="Arial" w:cs="Arial"/>
                <w:sz w:val="22"/>
                <w:szCs w:val="22"/>
              </w:rPr>
              <w:t>p</w:t>
            </w:r>
            <w:r w:rsidR="009E203E">
              <w:rPr>
                <w:rFonts w:ascii="Arial" w:hAnsi="Arial" w:cs="Arial"/>
                <w:sz w:val="22"/>
                <w:szCs w:val="22"/>
              </w:rPr>
              <w:t>.</w:t>
            </w:r>
          </w:p>
        </w:tc>
        <w:tc>
          <w:tcPr>
            <w:tcW w:w="2565" w:type="pct"/>
            <w:shd w:val="clear" w:color="auto" w:fill="DCECF4"/>
          </w:tcPr>
          <w:p w14:paraId="07142A36" w14:textId="1296B97C" w:rsidR="00B52CE6" w:rsidRPr="00871F6F" w:rsidRDefault="00B52CE6" w:rsidP="00B52CE6">
            <w:pPr>
              <w:pStyle w:val="Heading3"/>
              <w:spacing w:after="0"/>
              <w:outlineLvl w:val="2"/>
              <w:rPr>
                <w:rFonts w:ascii="Arial" w:hAnsi="Arial" w:cs="Arial"/>
                <w:sz w:val="22"/>
                <w:lang w:val="en-US"/>
              </w:rPr>
            </w:pPr>
            <w:r w:rsidRPr="00871F6F">
              <w:rPr>
                <w:rFonts w:ascii="Arial" w:hAnsi="Arial" w:cs="Arial"/>
                <w:sz w:val="22"/>
                <w:szCs w:val="22"/>
              </w:rPr>
              <w:t xml:space="preserve">Maintain a list of whitelisted connections to allow connections to only specific, trusted hosts. </w:t>
            </w:r>
          </w:p>
        </w:tc>
        <w:tc>
          <w:tcPr>
            <w:tcW w:w="304" w:type="pct"/>
            <w:shd w:val="clear" w:color="auto" w:fill="EFF7ED"/>
          </w:tcPr>
          <w:p w14:paraId="2BA3FDCF" w14:textId="77777777" w:rsidR="00B52CE6" w:rsidRPr="00871F6F" w:rsidRDefault="00B52CE6" w:rsidP="00B52CE6">
            <w:pPr>
              <w:pStyle w:val="Heading3"/>
              <w:spacing w:before="0" w:beforeAutospacing="0" w:after="0"/>
              <w:outlineLvl w:val="2"/>
              <w:rPr>
                <w:rFonts w:ascii="Arial" w:hAnsi="Arial" w:cs="Arial"/>
                <w:sz w:val="22"/>
                <w:szCs w:val="22"/>
              </w:rPr>
            </w:pPr>
          </w:p>
        </w:tc>
        <w:tc>
          <w:tcPr>
            <w:tcW w:w="304" w:type="pct"/>
            <w:shd w:val="clear" w:color="auto" w:fill="EFF7ED"/>
          </w:tcPr>
          <w:p w14:paraId="4D4CBDC6" w14:textId="77777777" w:rsidR="00B52CE6" w:rsidRPr="00871F6F" w:rsidRDefault="00B52CE6" w:rsidP="00B52CE6">
            <w:pPr>
              <w:pStyle w:val="Heading3"/>
              <w:spacing w:before="0" w:beforeAutospacing="0" w:after="0"/>
              <w:outlineLvl w:val="2"/>
              <w:rPr>
                <w:rFonts w:ascii="Arial" w:hAnsi="Arial" w:cs="Arial"/>
                <w:sz w:val="22"/>
                <w:szCs w:val="22"/>
              </w:rPr>
            </w:pPr>
          </w:p>
        </w:tc>
        <w:tc>
          <w:tcPr>
            <w:tcW w:w="304" w:type="pct"/>
            <w:shd w:val="clear" w:color="auto" w:fill="EFF7ED"/>
          </w:tcPr>
          <w:p w14:paraId="14192B06" w14:textId="77777777" w:rsidR="00B52CE6" w:rsidRPr="00871F6F" w:rsidRDefault="00B52CE6" w:rsidP="00B52CE6">
            <w:pPr>
              <w:pStyle w:val="Heading3"/>
              <w:spacing w:before="0" w:beforeAutospacing="0" w:after="0"/>
              <w:outlineLvl w:val="2"/>
              <w:rPr>
                <w:rFonts w:ascii="Arial" w:hAnsi="Arial" w:cs="Arial"/>
                <w:sz w:val="22"/>
                <w:szCs w:val="22"/>
              </w:rPr>
            </w:pPr>
          </w:p>
        </w:tc>
        <w:tc>
          <w:tcPr>
            <w:tcW w:w="304" w:type="pct"/>
            <w:shd w:val="clear" w:color="auto" w:fill="EFF7ED"/>
          </w:tcPr>
          <w:p w14:paraId="249453B5" w14:textId="77777777" w:rsidR="00B52CE6" w:rsidRPr="00871F6F" w:rsidRDefault="00B52CE6" w:rsidP="00B52CE6">
            <w:pPr>
              <w:pStyle w:val="Heading3"/>
              <w:spacing w:before="0" w:beforeAutospacing="0" w:after="0"/>
              <w:outlineLvl w:val="2"/>
              <w:rPr>
                <w:rFonts w:ascii="Arial" w:hAnsi="Arial" w:cs="Arial"/>
                <w:sz w:val="22"/>
                <w:szCs w:val="22"/>
              </w:rPr>
            </w:pPr>
          </w:p>
        </w:tc>
        <w:tc>
          <w:tcPr>
            <w:tcW w:w="962" w:type="pct"/>
            <w:shd w:val="clear" w:color="auto" w:fill="EFF7ED"/>
          </w:tcPr>
          <w:p w14:paraId="695C0804" w14:textId="77777777" w:rsidR="00B52CE6" w:rsidRPr="00871F6F" w:rsidRDefault="00B52CE6" w:rsidP="00B52CE6">
            <w:pPr>
              <w:pStyle w:val="Heading3"/>
              <w:spacing w:before="0" w:beforeAutospacing="0" w:after="0"/>
              <w:outlineLvl w:val="2"/>
              <w:rPr>
                <w:rFonts w:ascii="Arial" w:hAnsi="Arial" w:cs="Arial"/>
                <w:sz w:val="22"/>
                <w:szCs w:val="22"/>
              </w:rPr>
            </w:pPr>
          </w:p>
        </w:tc>
      </w:tr>
      <w:tr w:rsidR="00B52CE6" w:rsidRPr="00871F6F" w14:paraId="15D86291" w14:textId="77777777" w:rsidTr="00391D94">
        <w:trPr>
          <w:trHeight w:val="355"/>
        </w:trPr>
        <w:tc>
          <w:tcPr>
            <w:tcW w:w="257" w:type="pct"/>
            <w:shd w:val="clear" w:color="auto" w:fill="DCECF4"/>
          </w:tcPr>
          <w:p w14:paraId="0BBE3503" w14:textId="23646AFA" w:rsidR="00B52CE6" w:rsidRPr="00871F6F" w:rsidRDefault="00883018" w:rsidP="00B52CE6">
            <w:pPr>
              <w:pStyle w:val="Heading3"/>
              <w:spacing w:before="0" w:beforeAutospacing="0" w:after="0"/>
              <w:outlineLvl w:val="2"/>
              <w:rPr>
                <w:rFonts w:ascii="Arial" w:hAnsi="Arial" w:cs="Arial"/>
                <w:sz w:val="22"/>
                <w:szCs w:val="22"/>
              </w:rPr>
            </w:pPr>
            <w:r w:rsidRPr="00871F6F">
              <w:rPr>
                <w:rFonts w:ascii="Arial" w:hAnsi="Arial" w:cs="Arial"/>
                <w:sz w:val="22"/>
                <w:szCs w:val="22"/>
              </w:rPr>
              <w:t>q</w:t>
            </w:r>
            <w:r w:rsidR="009E203E">
              <w:rPr>
                <w:rFonts w:ascii="Arial" w:hAnsi="Arial" w:cs="Arial"/>
                <w:sz w:val="22"/>
                <w:szCs w:val="22"/>
              </w:rPr>
              <w:t>.</w:t>
            </w:r>
          </w:p>
        </w:tc>
        <w:tc>
          <w:tcPr>
            <w:tcW w:w="2565" w:type="pct"/>
            <w:shd w:val="clear" w:color="auto" w:fill="DCECF4"/>
          </w:tcPr>
          <w:p w14:paraId="1B045E6D" w14:textId="3832CDB6" w:rsidR="00B52CE6" w:rsidRPr="00871F6F" w:rsidRDefault="00B52CE6" w:rsidP="00B52CE6">
            <w:pPr>
              <w:pStyle w:val="Heading3"/>
              <w:spacing w:after="0"/>
              <w:outlineLvl w:val="2"/>
              <w:rPr>
                <w:rFonts w:ascii="Arial" w:hAnsi="Arial" w:cs="Arial"/>
                <w:sz w:val="22"/>
                <w:lang w:val="en-US"/>
              </w:rPr>
            </w:pPr>
            <w:r w:rsidRPr="00871F6F">
              <w:rPr>
                <w:rFonts w:ascii="Arial" w:hAnsi="Arial" w:cs="Arial"/>
                <w:sz w:val="22"/>
                <w:szCs w:val="22"/>
              </w:rPr>
              <w:t>Log and review all RDP login attempts.</w:t>
            </w:r>
          </w:p>
        </w:tc>
        <w:tc>
          <w:tcPr>
            <w:tcW w:w="304" w:type="pct"/>
            <w:shd w:val="clear" w:color="auto" w:fill="EFF7ED"/>
          </w:tcPr>
          <w:p w14:paraId="11A74721" w14:textId="77777777" w:rsidR="00B52CE6" w:rsidRPr="00871F6F" w:rsidRDefault="00B52CE6" w:rsidP="00B52CE6">
            <w:pPr>
              <w:pStyle w:val="Heading3"/>
              <w:spacing w:before="0" w:beforeAutospacing="0" w:after="0"/>
              <w:outlineLvl w:val="2"/>
              <w:rPr>
                <w:rFonts w:ascii="Arial" w:hAnsi="Arial" w:cs="Arial"/>
                <w:sz w:val="22"/>
                <w:szCs w:val="22"/>
              </w:rPr>
            </w:pPr>
          </w:p>
        </w:tc>
        <w:tc>
          <w:tcPr>
            <w:tcW w:w="304" w:type="pct"/>
            <w:shd w:val="clear" w:color="auto" w:fill="EFF7ED"/>
          </w:tcPr>
          <w:p w14:paraId="5960740F" w14:textId="77777777" w:rsidR="00B52CE6" w:rsidRPr="00871F6F" w:rsidRDefault="00B52CE6" w:rsidP="00B52CE6">
            <w:pPr>
              <w:pStyle w:val="Heading3"/>
              <w:spacing w:before="0" w:beforeAutospacing="0" w:after="0"/>
              <w:outlineLvl w:val="2"/>
              <w:rPr>
                <w:rFonts w:ascii="Arial" w:hAnsi="Arial" w:cs="Arial"/>
                <w:sz w:val="22"/>
                <w:szCs w:val="22"/>
              </w:rPr>
            </w:pPr>
          </w:p>
        </w:tc>
        <w:tc>
          <w:tcPr>
            <w:tcW w:w="304" w:type="pct"/>
            <w:shd w:val="clear" w:color="auto" w:fill="EFF7ED"/>
          </w:tcPr>
          <w:p w14:paraId="645150B1" w14:textId="77777777" w:rsidR="00B52CE6" w:rsidRPr="00871F6F" w:rsidRDefault="00B52CE6" w:rsidP="00B52CE6">
            <w:pPr>
              <w:pStyle w:val="Heading3"/>
              <w:spacing w:before="0" w:beforeAutospacing="0" w:after="0"/>
              <w:outlineLvl w:val="2"/>
              <w:rPr>
                <w:rFonts w:ascii="Arial" w:hAnsi="Arial" w:cs="Arial"/>
                <w:sz w:val="22"/>
                <w:szCs w:val="22"/>
              </w:rPr>
            </w:pPr>
          </w:p>
        </w:tc>
        <w:tc>
          <w:tcPr>
            <w:tcW w:w="304" w:type="pct"/>
            <w:shd w:val="clear" w:color="auto" w:fill="EFF7ED"/>
          </w:tcPr>
          <w:p w14:paraId="1E919010" w14:textId="77777777" w:rsidR="00B52CE6" w:rsidRPr="00871F6F" w:rsidRDefault="00B52CE6" w:rsidP="00B52CE6">
            <w:pPr>
              <w:pStyle w:val="Heading3"/>
              <w:spacing w:before="0" w:beforeAutospacing="0" w:after="0"/>
              <w:outlineLvl w:val="2"/>
              <w:rPr>
                <w:rFonts w:ascii="Arial" w:hAnsi="Arial" w:cs="Arial"/>
                <w:sz w:val="22"/>
                <w:szCs w:val="22"/>
              </w:rPr>
            </w:pPr>
          </w:p>
        </w:tc>
        <w:tc>
          <w:tcPr>
            <w:tcW w:w="962" w:type="pct"/>
            <w:shd w:val="clear" w:color="auto" w:fill="EFF7ED"/>
          </w:tcPr>
          <w:p w14:paraId="51506FA8" w14:textId="77777777" w:rsidR="00B52CE6" w:rsidRPr="00871F6F" w:rsidRDefault="00B52CE6" w:rsidP="00B52CE6">
            <w:pPr>
              <w:pStyle w:val="Heading3"/>
              <w:spacing w:before="0" w:beforeAutospacing="0" w:after="0"/>
              <w:outlineLvl w:val="2"/>
              <w:rPr>
                <w:rFonts w:ascii="Arial" w:hAnsi="Arial" w:cs="Arial"/>
                <w:sz w:val="22"/>
                <w:szCs w:val="22"/>
              </w:rPr>
            </w:pPr>
          </w:p>
        </w:tc>
      </w:tr>
    </w:tbl>
    <w:p w14:paraId="1AC9A7C9" w14:textId="5FBEB0CF" w:rsidR="00391D94" w:rsidRDefault="00391D94" w:rsidP="009676B5">
      <w:pPr>
        <w:jc w:val="left"/>
      </w:pPr>
    </w:p>
    <w:p w14:paraId="1CA7784C" w14:textId="418CC6A2" w:rsidR="009676B5" w:rsidRDefault="00391D94" w:rsidP="009676B5">
      <w:pPr>
        <w:jc w:val="left"/>
      </w:pPr>
      <w:r>
        <w:br w:type="page"/>
      </w:r>
    </w:p>
    <w:tbl>
      <w:tblPr>
        <w:tblStyle w:val="TableGrid"/>
        <w:tblW w:w="5011" w:type="pct"/>
        <w:tblBorders>
          <w:top w:val="single" w:sz="8" w:space="0" w:color="1F497D" w:themeColor="text2"/>
          <w:left w:val="single" w:sz="8" w:space="0" w:color="1F497D" w:themeColor="text2"/>
          <w:bottom w:val="single" w:sz="8" w:space="0" w:color="1F497D" w:themeColor="text2"/>
          <w:right w:val="single" w:sz="8" w:space="0" w:color="1F497D" w:themeColor="text2"/>
          <w:insideH w:val="single" w:sz="12" w:space="0" w:color="FFFFFF" w:themeColor="background1"/>
          <w:insideV w:val="single" w:sz="12" w:space="0" w:color="FFFFFF" w:themeColor="background1"/>
        </w:tblBorders>
        <w:tblCellMar>
          <w:top w:w="113" w:type="dxa"/>
          <w:bottom w:w="113" w:type="dxa"/>
          <w:right w:w="170" w:type="dxa"/>
        </w:tblCellMar>
        <w:tblLook w:val="04A0" w:firstRow="1" w:lastRow="0" w:firstColumn="1" w:lastColumn="0" w:noHBand="0" w:noVBand="1"/>
      </w:tblPr>
      <w:tblGrid>
        <w:gridCol w:w="463"/>
        <w:gridCol w:w="4630"/>
        <w:gridCol w:w="549"/>
        <w:gridCol w:w="549"/>
        <w:gridCol w:w="549"/>
        <w:gridCol w:w="549"/>
        <w:gridCol w:w="1737"/>
      </w:tblGrid>
      <w:tr w:rsidR="009676B5" w:rsidRPr="00871F6F" w14:paraId="53DACC3D" w14:textId="77777777" w:rsidTr="00391D94">
        <w:tc>
          <w:tcPr>
            <w:tcW w:w="2822" w:type="pct"/>
            <w:gridSpan w:val="2"/>
            <w:vMerge w:val="restart"/>
            <w:shd w:val="clear" w:color="auto" w:fill="1F497D" w:themeFill="text2"/>
            <w:vAlign w:val="center"/>
          </w:tcPr>
          <w:p w14:paraId="693D06F4" w14:textId="7A805909" w:rsidR="009676B5" w:rsidRPr="00871F6F" w:rsidRDefault="009676B5" w:rsidP="00D76816">
            <w:pPr>
              <w:pStyle w:val="Heading3"/>
              <w:spacing w:before="0" w:beforeAutospacing="0" w:after="0"/>
              <w:jc w:val="left"/>
              <w:outlineLvl w:val="2"/>
              <w:rPr>
                <w:rFonts w:ascii="Arial" w:hAnsi="Arial" w:cs="Arial"/>
                <w:b/>
                <w:bCs w:val="0"/>
                <w:sz w:val="22"/>
                <w:lang w:val="en-US"/>
              </w:rPr>
            </w:pPr>
            <w:r w:rsidRPr="00871F6F">
              <w:rPr>
                <w:rFonts w:ascii="Arial" w:hAnsi="Arial" w:cs="Arial"/>
                <w:b/>
                <w:bCs w:val="0"/>
                <w:color w:val="FFFFFF" w:themeColor="background1"/>
                <w:sz w:val="22"/>
                <w:szCs w:val="22"/>
              </w:rPr>
              <w:lastRenderedPageBreak/>
              <w:t>SOP/IT Operations</w:t>
            </w:r>
          </w:p>
        </w:tc>
        <w:tc>
          <w:tcPr>
            <w:tcW w:w="1216" w:type="pct"/>
            <w:gridSpan w:val="4"/>
            <w:shd w:val="clear" w:color="auto" w:fill="73AE56"/>
          </w:tcPr>
          <w:p w14:paraId="6540ABCF" w14:textId="77777777" w:rsidR="009676B5" w:rsidRPr="006E5ADF" w:rsidRDefault="009676B5" w:rsidP="00D77847">
            <w:pPr>
              <w:pStyle w:val="Heading3"/>
              <w:spacing w:before="0" w:beforeAutospacing="0" w:after="0"/>
              <w:jc w:val="center"/>
              <w:outlineLvl w:val="2"/>
              <w:rPr>
                <w:rFonts w:ascii="Arial" w:hAnsi="Arial" w:cs="Arial"/>
                <w:b/>
                <w:bCs w:val="0"/>
                <w:color w:val="FFFFFF" w:themeColor="background1"/>
                <w:sz w:val="22"/>
                <w:szCs w:val="22"/>
              </w:rPr>
            </w:pPr>
            <w:r w:rsidRPr="006E5ADF">
              <w:rPr>
                <w:rFonts w:ascii="Arial" w:hAnsi="Arial" w:cs="Arial"/>
                <w:b/>
                <w:bCs w:val="0"/>
                <w:color w:val="FFFFFF" w:themeColor="background1"/>
                <w:sz w:val="22"/>
                <w:szCs w:val="22"/>
              </w:rPr>
              <w:t>Practice Met</w:t>
            </w:r>
          </w:p>
        </w:tc>
        <w:tc>
          <w:tcPr>
            <w:tcW w:w="962" w:type="pct"/>
            <w:vMerge w:val="restart"/>
            <w:shd w:val="clear" w:color="auto" w:fill="73AE56"/>
          </w:tcPr>
          <w:p w14:paraId="7D0C16FC" w14:textId="77777777" w:rsidR="009676B5" w:rsidRPr="006E5ADF" w:rsidRDefault="009676B5" w:rsidP="00D77847">
            <w:pPr>
              <w:pStyle w:val="Heading3"/>
              <w:spacing w:before="0" w:beforeAutospacing="0" w:after="0"/>
              <w:jc w:val="center"/>
              <w:outlineLvl w:val="2"/>
              <w:rPr>
                <w:rFonts w:ascii="Arial" w:hAnsi="Arial" w:cs="Arial"/>
                <w:b/>
                <w:bCs w:val="0"/>
                <w:color w:val="FFFFFF" w:themeColor="background1"/>
                <w:sz w:val="22"/>
                <w:szCs w:val="22"/>
              </w:rPr>
            </w:pPr>
            <w:r w:rsidRPr="006E5ADF">
              <w:rPr>
                <w:rFonts w:ascii="Arial" w:hAnsi="Arial" w:cs="Arial"/>
                <w:b/>
                <w:bCs w:val="0"/>
                <w:color w:val="FFFFFF" w:themeColor="background1"/>
                <w:sz w:val="22"/>
                <w:szCs w:val="22"/>
              </w:rPr>
              <w:t>Action Plan</w:t>
            </w:r>
          </w:p>
        </w:tc>
      </w:tr>
      <w:tr w:rsidR="009676B5" w:rsidRPr="00871F6F" w14:paraId="6453A38B" w14:textId="77777777" w:rsidTr="00391D94">
        <w:trPr>
          <w:trHeight w:val="1471"/>
        </w:trPr>
        <w:tc>
          <w:tcPr>
            <w:tcW w:w="2822" w:type="pct"/>
            <w:gridSpan w:val="2"/>
            <w:vMerge/>
            <w:shd w:val="clear" w:color="auto" w:fill="DBE5F1" w:themeFill="accent1" w:themeFillTint="33"/>
          </w:tcPr>
          <w:p w14:paraId="0BDA2265" w14:textId="77777777" w:rsidR="009676B5" w:rsidRPr="00871F6F" w:rsidRDefault="009676B5" w:rsidP="00D76816">
            <w:pPr>
              <w:pStyle w:val="Heading3"/>
              <w:spacing w:after="0"/>
              <w:outlineLvl w:val="2"/>
              <w:rPr>
                <w:rFonts w:ascii="Arial" w:hAnsi="Arial" w:cs="Arial"/>
                <w:sz w:val="22"/>
                <w:lang w:val="en-US"/>
              </w:rPr>
            </w:pPr>
          </w:p>
        </w:tc>
        <w:tc>
          <w:tcPr>
            <w:tcW w:w="304" w:type="pct"/>
            <w:shd w:val="clear" w:color="auto" w:fill="73AE56"/>
            <w:textDirection w:val="btLr"/>
          </w:tcPr>
          <w:p w14:paraId="4A663530" w14:textId="77777777" w:rsidR="009676B5" w:rsidRPr="00871F6F" w:rsidRDefault="009676B5" w:rsidP="00D76816">
            <w:pPr>
              <w:pStyle w:val="Heading3"/>
              <w:spacing w:before="0" w:beforeAutospacing="0" w:after="0"/>
              <w:outlineLvl w:val="2"/>
              <w:rPr>
                <w:rFonts w:ascii="Arial" w:hAnsi="Arial" w:cs="Arial"/>
                <w:color w:val="FFFFFF" w:themeColor="background1"/>
                <w:sz w:val="22"/>
                <w:szCs w:val="22"/>
              </w:rPr>
            </w:pPr>
            <w:r w:rsidRPr="00871F6F">
              <w:rPr>
                <w:rFonts w:ascii="Arial" w:hAnsi="Arial" w:cs="Arial"/>
                <w:color w:val="FFFFFF" w:themeColor="background1"/>
                <w:sz w:val="22"/>
                <w:szCs w:val="22"/>
              </w:rPr>
              <w:t>Comply</w:t>
            </w:r>
          </w:p>
        </w:tc>
        <w:tc>
          <w:tcPr>
            <w:tcW w:w="304" w:type="pct"/>
            <w:shd w:val="clear" w:color="auto" w:fill="73AE56"/>
            <w:textDirection w:val="btLr"/>
          </w:tcPr>
          <w:p w14:paraId="4E134AA1" w14:textId="77777777" w:rsidR="009676B5" w:rsidRPr="00871F6F" w:rsidRDefault="009676B5" w:rsidP="00D76816">
            <w:pPr>
              <w:pStyle w:val="Heading3"/>
              <w:spacing w:before="0" w:beforeAutospacing="0" w:after="0"/>
              <w:outlineLvl w:val="2"/>
              <w:rPr>
                <w:rFonts w:ascii="Arial" w:hAnsi="Arial" w:cs="Arial"/>
                <w:color w:val="FFFFFF" w:themeColor="background1"/>
                <w:sz w:val="22"/>
                <w:szCs w:val="22"/>
              </w:rPr>
            </w:pPr>
            <w:r w:rsidRPr="00871F6F">
              <w:rPr>
                <w:rFonts w:ascii="Arial" w:hAnsi="Arial" w:cs="Arial"/>
                <w:color w:val="FFFFFF" w:themeColor="background1"/>
                <w:sz w:val="22"/>
                <w:szCs w:val="22"/>
              </w:rPr>
              <w:t>Partial Comply</w:t>
            </w:r>
          </w:p>
        </w:tc>
        <w:tc>
          <w:tcPr>
            <w:tcW w:w="304" w:type="pct"/>
            <w:shd w:val="clear" w:color="auto" w:fill="73AE56"/>
            <w:textDirection w:val="btLr"/>
          </w:tcPr>
          <w:p w14:paraId="5522D44F" w14:textId="77777777" w:rsidR="009676B5" w:rsidRPr="00871F6F" w:rsidRDefault="009676B5" w:rsidP="00D76816">
            <w:pPr>
              <w:pStyle w:val="Heading3"/>
              <w:spacing w:before="0" w:beforeAutospacing="0" w:after="0"/>
              <w:outlineLvl w:val="2"/>
              <w:rPr>
                <w:rFonts w:ascii="Arial" w:hAnsi="Arial" w:cs="Arial"/>
                <w:color w:val="FFFFFF" w:themeColor="background1"/>
                <w:sz w:val="22"/>
                <w:szCs w:val="22"/>
              </w:rPr>
            </w:pPr>
            <w:r w:rsidRPr="00871F6F">
              <w:rPr>
                <w:rFonts w:ascii="Arial" w:hAnsi="Arial" w:cs="Arial"/>
                <w:color w:val="FFFFFF" w:themeColor="background1"/>
                <w:sz w:val="22"/>
                <w:szCs w:val="22"/>
              </w:rPr>
              <w:t>Not comply</w:t>
            </w:r>
          </w:p>
        </w:tc>
        <w:tc>
          <w:tcPr>
            <w:tcW w:w="304" w:type="pct"/>
            <w:shd w:val="clear" w:color="auto" w:fill="73AE56"/>
            <w:textDirection w:val="btLr"/>
          </w:tcPr>
          <w:p w14:paraId="3437C207" w14:textId="77777777" w:rsidR="009676B5" w:rsidRPr="00871F6F" w:rsidRDefault="009676B5" w:rsidP="00D76816">
            <w:pPr>
              <w:pStyle w:val="Heading3"/>
              <w:spacing w:before="0" w:beforeAutospacing="0" w:after="0"/>
              <w:outlineLvl w:val="2"/>
              <w:rPr>
                <w:rFonts w:ascii="Arial" w:hAnsi="Arial" w:cs="Arial"/>
                <w:color w:val="FFFFFF" w:themeColor="background1"/>
                <w:sz w:val="22"/>
                <w:szCs w:val="22"/>
              </w:rPr>
            </w:pPr>
            <w:r w:rsidRPr="00871F6F">
              <w:rPr>
                <w:rFonts w:ascii="Arial" w:hAnsi="Arial" w:cs="Arial"/>
                <w:color w:val="FFFFFF" w:themeColor="background1"/>
                <w:sz w:val="22"/>
                <w:szCs w:val="22"/>
              </w:rPr>
              <w:t>Not Applicable</w:t>
            </w:r>
          </w:p>
        </w:tc>
        <w:tc>
          <w:tcPr>
            <w:tcW w:w="962" w:type="pct"/>
            <w:vMerge/>
            <w:shd w:val="clear" w:color="auto" w:fill="73AE56"/>
          </w:tcPr>
          <w:p w14:paraId="5A1B4C86" w14:textId="77777777" w:rsidR="009676B5" w:rsidRPr="00871F6F" w:rsidRDefault="009676B5" w:rsidP="00D76816">
            <w:pPr>
              <w:pStyle w:val="Heading3"/>
              <w:spacing w:before="0" w:beforeAutospacing="0" w:after="0"/>
              <w:outlineLvl w:val="2"/>
              <w:rPr>
                <w:rFonts w:ascii="Arial" w:hAnsi="Arial" w:cs="Arial"/>
                <w:color w:val="FFFFFF" w:themeColor="background1"/>
                <w:sz w:val="22"/>
                <w:szCs w:val="22"/>
              </w:rPr>
            </w:pPr>
          </w:p>
        </w:tc>
      </w:tr>
      <w:tr w:rsidR="009676B5" w:rsidRPr="00871F6F" w14:paraId="1205B8DB" w14:textId="77777777" w:rsidTr="00391D94">
        <w:tc>
          <w:tcPr>
            <w:tcW w:w="5000" w:type="pct"/>
            <w:gridSpan w:val="7"/>
            <w:shd w:val="clear" w:color="auto" w:fill="0070C0"/>
          </w:tcPr>
          <w:p w14:paraId="413B10F1" w14:textId="5ABA5870" w:rsidR="009676B5" w:rsidRPr="00871F6F" w:rsidRDefault="009676B5" w:rsidP="00B52CE6">
            <w:pPr>
              <w:pStyle w:val="Heading3"/>
              <w:spacing w:before="0" w:beforeAutospacing="0" w:after="0"/>
              <w:outlineLvl w:val="2"/>
              <w:rPr>
                <w:rFonts w:ascii="Arial" w:hAnsi="Arial" w:cs="Arial"/>
                <w:sz w:val="22"/>
                <w:szCs w:val="22"/>
              </w:rPr>
            </w:pPr>
            <w:r w:rsidRPr="00BC0EF9">
              <w:rPr>
                <w:rFonts w:ascii="Arial" w:hAnsi="Arial" w:cs="Arial"/>
                <w:b/>
                <w:bCs w:val="0"/>
                <w:color w:val="FFFFFF" w:themeColor="background1"/>
                <w:sz w:val="22"/>
                <w:szCs w:val="22"/>
              </w:rPr>
              <w:t>ENHANCED PRACTICES</w:t>
            </w:r>
          </w:p>
        </w:tc>
      </w:tr>
      <w:tr w:rsidR="009676B5" w:rsidRPr="00871F6F" w14:paraId="6250BD23" w14:textId="77777777" w:rsidTr="00391D94">
        <w:tc>
          <w:tcPr>
            <w:tcW w:w="5000" w:type="pct"/>
            <w:gridSpan w:val="7"/>
            <w:shd w:val="clear" w:color="auto" w:fill="B8CCE4" w:themeFill="accent1" w:themeFillTint="66"/>
          </w:tcPr>
          <w:p w14:paraId="52355027" w14:textId="0FE54524" w:rsidR="009676B5" w:rsidRPr="00871F6F" w:rsidRDefault="009676B5" w:rsidP="00B52CE6">
            <w:pPr>
              <w:pStyle w:val="Heading3"/>
              <w:spacing w:before="0" w:beforeAutospacing="0" w:after="0"/>
              <w:outlineLvl w:val="2"/>
              <w:rPr>
                <w:rFonts w:ascii="Arial" w:hAnsi="Arial" w:cs="Arial"/>
                <w:sz w:val="22"/>
                <w:szCs w:val="22"/>
              </w:rPr>
            </w:pPr>
            <w:r w:rsidRPr="00871F6F">
              <w:rPr>
                <w:rFonts w:ascii="Arial" w:hAnsi="Arial" w:cs="Arial"/>
                <w:b/>
                <w:bCs w:val="0"/>
                <w:sz w:val="22"/>
                <w:szCs w:val="22"/>
              </w:rPr>
              <w:t>Authentication, authorisation and password</w:t>
            </w:r>
          </w:p>
        </w:tc>
      </w:tr>
      <w:tr w:rsidR="00B52CE6" w:rsidRPr="00871F6F" w14:paraId="1ADF54BE" w14:textId="77777777" w:rsidTr="00391D94">
        <w:tc>
          <w:tcPr>
            <w:tcW w:w="257" w:type="pct"/>
            <w:shd w:val="clear" w:color="auto" w:fill="DCECF4"/>
          </w:tcPr>
          <w:p w14:paraId="0590365F" w14:textId="5E68B9B5" w:rsidR="00B52CE6" w:rsidRPr="00871F6F" w:rsidRDefault="00B52CE6" w:rsidP="00B52CE6">
            <w:pPr>
              <w:pStyle w:val="Heading3"/>
              <w:spacing w:before="0" w:beforeAutospacing="0" w:after="0"/>
              <w:outlineLvl w:val="2"/>
              <w:rPr>
                <w:rFonts w:ascii="Arial" w:hAnsi="Arial" w:cs="Arial"/>
                <w:sz w:val="22"/>
                <w:szCs w:val="22"/>
              </w:rPr>
            </w:pPr>
            <w:r w:rsidRPr="00871F6F">
              <w:rPr>
                <w:rFonts w:ascii="Arial" w:hAnsi="Arial" w:cs="Arial"/>
                <w:sz w:val="22"/>
                <w:szCs w:val="22"/>
              </w:rPr>
              <w:t>a</w:t>
            </w:r>
            <w:r w:rsidR="009E203E">
              <w:rPr>
                <w:rFonts w:ascii="Arial" w:hAnsi="Arial" w:cs="Arial"/>
                <w:sz w:val="22"/>
                <w:szCs w:val="22"/>
              </w:rPr>
              <w:t>.</w:t>
            </w:r>
          </w:p>
        </w:tc>
        <w:tc>
          <w:tcPr>
            <w:tcW w:w="2565" w:type="pct"/>
            <w:shd w:val="clear" w:color="auto" w:fill="DCECF4"/>
          </w:tcPr>
          <w:p w14:paraId="08827DCF" w14:textId="18EA3B03" w:rsidR="00B52CE6" w:rsidRPr="00871F6F" w:rsidRDefault="00B52CE6" w:rsidP="00B52CE6">
            <w:pPr>
              <w:pStyle w:val="Heading3"/>
              <w:spacing w:after="0"/>
              <w:outlineLvl w:val="2"/>
              <w:rPr>
                <w:rFonts w:ascii="Arial" w:hAnsi="Arial" w:cs="Arial"/>
                <w:sz w:val="22"/>
                <w:szCs w:val="22"/>
              </w:rPr>
            </w:pPr>
            <w:r w:rsidRPr="00871F6F">
              <w:rPr>
                <w:rFonts w:ascii="Arial" w:hAnsi="Arial" w:cs="Arial"/>
                <w:sz w:val="22"/>
                <w:szCs w:val="22"/>
              </w:rPr>
              <w:t>Log access to sensitive personal data.</w:t>
            </w:r>
          </w:p>
        </w:tc>
        <w:tc>
          <w:tcPr>
            <w:tcW w:w="304" w:type="pct"/>
            <w:shd w:val="clear" w:color="auto" w:fill="EFF7ED"/>
          </w:tcPr>
          <w:p w14:paraId="11211085" w14:textId="77777777" w:rsidR="00B52CE6" w:rsidRPr="00871F6F" w:rsidRDefault="00B52CE6" w:rsidP="00B52CE6">
            <w:pPr>
              <w:pStyle w:val="Heading3"/>
              <w:spacing w:before="0" w:beforeAutospacing="0" w:after="0"/>
              <w:outlineLvl w:val="2"/>
              <w:rPr>
                <w:rFonts w:ascii="Arial" w:hAnsi="Arial" w:cs="Arial"/>
                <w:sz w:val="22"/>
                <w:szCs w:val="22"/>
              </w:rPr>
            </w:pPr>
          </w:p>
        </w:tc>
        <w:tc>
          <w:tcPr>
            <w:tcW w:w="304" w:type="pct"/>
            <w:shd w:val="clear" w:color="auto" w:fill="EFF7ED"/>
          </w:tcPr>
          <w:p w14:paraId="3C837923" w14:textId="77777777" w:rsidR="00B52CE6" w:rsidRPr="00871F6F" w:rsidRDefault="00B52CE6" w:rsidP="00B52CE6">
            <w:pPr>
              <w:pStyle w:val="Heading3"/>
              <w:spacing w:before="0" w:beforeAutospacing="0" w:after="0"/>
              <w:outlineLvl w:val="2"/>
              <w:rPr>
                <w:rFonts w:ascii="Arial" w:hAnsi="Arial" w:cs="Arial"/>
                <w:sz w:val="22"/>
                <w:szCs w:val="22"/>
              </w:rPr>
            </w:pPr>
          </w:p>
        </w:tc>
        <w:tc>
          <w:tcPr>
            <w:tcW w:w="304" w:type="pct"/>
            <w:shd w:val="clear" w:color="auto" w:fill="EFF7ED"/>
          </w:tcPr>
          <w:p w14:paraId="1ACAFDBF" w14:textId="77777777" w:rsidR="00B52CE6" w:rsidRPr="00871F6F" w:rsidRDefault="00B52CE6" w:rsidP="00B52CE6">
            <w:pPr>
              <w:pStyle w:val="Heading3"/>
              <w:spacing w:before="0" w:beforeAutospacing="0" w:after="0"/>
              <w:outlineLvl w:val="2"/>
              <w:rPr>
                <w:rFonts w:ascii="Arial" w:hAnsi="Arial" w:cs="Arial"/>
                <w:sz w:val="22"/>
                <w:szCs w:val="22"/>
              </w:rPr>
            </w:pPr>
          </w:p>
        </w:tc>
        <w:tc>
          <w:tcPr>
            <w:tcW w:w="304" w:type="pct"/>
            <w:shd w:val="clear" w:color="auto" w:fill="EFF7ED"/>
          </w:tcPr>
          <w:p w14:paraId="78754D8B" w14:textId="77777777" w:rsidR="00B52CE6" w:rsidRPr="00871F6F" w:rsidRDefault="00B52CE6" w:rsidP="00B52CE6">
            <w:pPr>
              <w:pStyle w:val="Heading3"/>
              <w:spacing w:before="0" w:beforeAutospacing="0" w:after="0"/>
              <w:outlineLvl w:val="2"/>
              <w:rPr>
                <w:rFonts w:ascii="Arial" w:hAnsi="Arial" w:cs="Arial"/>
                <w:sz w:val="22"/>
                <w:szCs w:val="22"/>
              </w:rPr>
            </w:pPr>
          </w:p>
        </w:tc>
        <w:tc>
          <w:tcPr>
            <w:tcW w:w="962" w:type="pct"/>
            <w:shd w:val="clear" w:color="auto" w:fill="EFF7ED"/>
          </w:tcPr>
          <w:p w14:paraId="472CC070" w14:textId="77777777" w:rsidR="00B52CE6" w:rsidRPr="00871F6F" w:rsidRDefault="00B52CE6" w:rsidP="00B52CE6">
            <w:pPr>
              <w:pStyle w:val="Heading3"/>
              <w:spacing w:before="0" w:beforeAutospacing="0" w:after="0"/>
              <w:outlineLvl w:val="2"/>
              <w:rPr>
                <w:rFonts w:ascii="Arial" w:hAnsi="Arial" w:cs="Arial"/>
                <w:sz w:val="22"/>
                <w:szCs w:val="22"/>
              </w:rPr>
            </w:pPr>
          </w:p>
        </w:tc>
      </w:tr>
      <w:tr w:rsidR="009676B5" w:rsidRPr="00871F6F" w14:paraId="6E9391C0" w14:textId="77777777" w:rsidTr="00391D94">
        <w:tc>
          <w:tcPr>
            <w:tcW w:w="5000" w:type="pct"/>
            <w:gridSpan w:val="7"/>
            <w:shd w:val="clear" w:color="auto" w:fill="B8CCE4" w:themeFill="accent1" w:themeFillTint="66"/>
          </w:tcPr>
          <w:p w14:paraId="5E5E9C00" w14:textId="6127FAF9" w:rsidR="009676B5" w:rsidRPr="00871F6F" w:rsidRDefault="009676B5" w:rsidP="00B52CE6">
            <w:pPr>
              <w:pStyle w:val="Heading3"/>
              <w:spacing w:before="0" w:beforeAutospacing="0" w:after="0"/>
              <w:outlineLvl w:val="2"/>
              <w:rPr>
                <w:rFonts w:ascii="Arial" w:hAnsi="Arial" w:cs="Arial"/>
                <w:sz w:val="22"/>
                <w:szCs w:val="22"/>
              </w:rPr>
            </w:pPr>
            <w:r w:rsidRPr="00871F6F">
              <w:rPr>
                <w:rFonts w:ascii="Arial" w:hAnsi="Arial" w:cs="Arial"/>
                <w:b/>
                <w:bCs w:val="0"/>
                <w:sz w:val="22"/>
                <w:szCs w:val="22"/>
              </w:rPr>
              <w:t>Computer Networks</w:t>
            </w:r>
          </w:p>
        </w:tc>
      </w:tr>
      <w:tr w:rsidR="00B52CE6" w:rsidRPr="00871F6F" w14:paraId="11681CFF" w14:textId="77777777" w:rsidTr="00391D94">
        <w:tc>
          <w:tcPr>
            <w:tcW w:w="257" w:type="pct"/>
            <w:shd w:val="clear" w:color="auto" w:fill="DCECF4"/>
          </w:tcPr>
          <w:p w14:paraId="00917218" w14:textId="55D40D61" w:rsidR="00B52CE6" w:rsidRPr="00871F6F" w:rsidRDefault="00B52CE6" w:rsidP="00B52CE6">
            <w:pPr>
              <w:pStyle w:val="Heading3"/>
              <w:spacing w:before="0" w:beforeAutospacing="0" w:after="0"/>
              <w:outlineLvl w:val="2"/>
              <w:rPr>
                <w:rFonts w:ascii="Arial" w:hAnsi="Arial" w:cs="Arial"/>
                <w:sz w:val="22"/>
                <w:szCs w:val="22"/>
              </w:rPr>
            </w:pPr>
            <w:r w:rsidRPr="00871F6F">
              <w:rPr>
                <w:rFonts w:ascii="Arial" w:hAnsi="Arial" w:cs="Arial"/>
                <w:sz w:val="22"/>
                <w:szCs w:val="22"/>
              </w:rPr>
              <w:t>b</w:t>
            </w:r>
            <w:r w:rsidR="009E203E">
              <w:rPr>
                <w:rFonts w:ascii="Arial" w:hAnsi="Arial" w:cs="Arial"/>
                <w:sz w:val="22"/>
                <w:szCs w:val="22"/>
              </w:rPr>
              <w:t>.</w:t>
            </w:r>
          </w:p>
        </w:tc>
        <w:tc>
          <w:tcPr>
            <w:tcW w:w="2565" w:type="pct"/>
            <w:shd w:val="clear" w:color="auto" w:fill="DCECF4"/>
          </w:tcPr>
          <w:p w14:paraId="66D2AF99" w14:textId="02BD3D81" w:rsidR="00B52CE6" w:rsidRPr="00871F6F" w:rsidRDefault="00B52CE6" w:rsidP="00B52CE6">
            <w:pPr>
              <w:pStyle w:val="Heading3"/>
              <w:spacing w:after="0"/>
              <w:outlineLvl w:val="2"/>
              <w:rPr>
                <w:rFonts w:ascii="Arial" w:hAnsi="Arial" w:cs="Arial"/>
                <w:sz w:val="22"/>
                <w:lang w:val="en-US"/>
              </w:rPr>
            </w:pPr>
            <w:r w:rsidRPr="00871F6F">
              <w:rPr>
                <w:rFonts w:ascii="Arial" w:hAnsi="Arial" w:cs="Arial"/>
                <w:sz w:val="22"/>
                <w:szCs w:val="22"/>
              </w:rPr>
              <w:t>Monitor LAN/Wi</w:t>
            </w:r>
            <w:r w:rsidR="00471C78">
              <w:rPr>
                <w:rFonts w:ascii="Arial" w:hAnsi="Arial" w:cs="Arial"/>
                <w:sz w:val="22"/>
                <w:szCs w:val="22"/>
              </w:rPr>
              <w:t>-</w:t>
            </w:r>
            <w:r w:rsidRPr="00871F6F">
              <w:rPr>
                <w:rFonts w:ascii="Arial" w:hAnsi="Arial" w:cs="Arial"/>
                <w:sz w:val="22"/>
                <w:szCs w:val="22"/>
              </w:rPr>
              <w:t>Fi regularly and remove unauthorised clients and Wi</w:t>
            </w:r>
            <w:r w:rsidR="00471C78">
              <w:rPr>
                <w:rFonts w:ascii="Arial" w:hAnsi="Arial" w:cs="Arial"/>
                <w:sz w:val="22"/>
                <w:szCs w:val="22"/>
              </w:rPr>
              <w:t>-</w:t>
            </w:r>
            <w:r w:rsidRPr="00871F6F">
              <w:rPr>
                <w:rFonts w:ascii="Arial" w:hAnsi="Arial" w:cs="Arial"/>
                <w:sz w:val="22"/>
                <w:szCs w:val="22"/>
              </w:rPr>
              <w:t xml:space="preserve">Fi access points. </w:t>
            </w:r>
          </w:p>
        </w:tc>
        <w:tc>
          <w:tcPr>
            <w:tcW w:w="304" w:type="pct"/>
            <w:shd w:val="clear" w:color="auto" w:fill="EFF7ED"/>
          </w:tcPr>
          <w:p w14:paraId="3BA77938" w14:textId="77777777" w:rsidR="00B52CE6" w:rsidRPr="00871F6F" w:rsidRDefault="00B52CE6" w:rsidP="00B52CE6">
            <w:pPr>
              <w:pStyle w:val="Heading3"/>
              <w:spacing w:before="0" w:beforeAutospacing="0" w:after="0"/>
              <w:outlineLvl w:val="2"/>
              <w:rPr>
                <w:rFonts w:ascii="Arial" w:hAnsi="Arial" w:cs="Arial"/>
                <w:sz w:val="22"/>
                <w:szCs w:val="22"/>
              </w:rPr>
            </w:pPr>
          </w:p>
        </w:tc>
        <w:tc>
          <w:tcPr>
            <w:tcW w:w="304" w:type="pct"/>
            <w:shd w:val="clear" w:color="auto" w:fill="EFF7ED"/>
          </w:tcPr>
          <w:p w14:paraId="22E22938" w14:textId="77777777" w:rsidR="00B52CE6" w:rsidRPr="00871F6F" w:rsidRDefault="00B52CE6" w:rsidP="00B52CE6">
            <w:pPr>
              <w:pStyle w:val="Heading3"/>
              <w:spacing w:before="0" w:beforeAutospacing="0" w:after="0"/>
              <w:outlineLvl w:val="2"/>
              <w:rPr>
                <w:rFonts w:ascii="Arial" w:hAnsi="Arial" w:cs="Arial"/>
                <w:sz w:val="22"/>
                <w:szCs w:val="22"/>
              </w:rPr>
            </w:pPr>
          </w:p>
        </w:tc>
        <w:tc>
          <w:tcPr>
            <w:tcW w:w="304" w:type="pct"/>
            <w:shd w:val="clear" w:color="auto" w:fill="EFF7ED"/>
          </w:tcPr>
          <w:p w14:paraId="595414F2" w14:textId="77777777" w:rsidR="00B52CE6" w:rsidRPr="00871F6F" w:rsidRDefault="00B52CE6" w:rsidP="00B52CE6">
            <w:pPr>
              <w:pStyle w:val="Heading3"/>
              <w:spacing w:before="0" w:beforeAutospacing="0" w:after="0"/>
              <w:outlineLvl w:val="2"/>
              <w:rPr>
                <w:rFonts w:ascii="Arial" w:hAnsi="Arial" w:cs="Arial"/>
                <w:sz w:val="22"/>
                <w:szCs w:val="22"/>
              </w:rPr>
            </w:pPr>
          </w:p>
        </w:tc>
        <w:tc>
          <w:tcPr>
            <w:tcW w:w="304" w:type="pct"/>
            <w:shd w:val="clear" w:color="auto" w:fill="EFF7ED"/>
          </w:tcPr>
          <w:p w14:paraId="09B46C52" w14:textId="77777777" w:rsidR="00B52CE6" w:rsidRPr="00871F6F" w:rsidRDefault="00B52CE6" w:rsidP="00B52CE6">
            <w:pPr>
              <w:pStyle w:val="Heading3"/>
              <w:spacing w:before="0" w:beforeAutospacing="0" w:after="0"/>
              <w:outlineLvl w:val="2"/>
              <w:rPr>
                <w:rFonts w:ascii="Arial" w:hAnsi="Arial" w:cs="Arial"/>
                <w:sz w:val="22"/>
                <w:szCs w:val="22"/>
              </w:rPr>
            </w:pPr>
          </w:p>
        </w:tc>
        <w:tc>
          <w:tcPr>
            <w:tcW w:w="962" w:type="pct"/>
            <w:shd w:val="clear" w:color="auto" w:fill="EFF7ED"/>
          </w:tcPr>
          <w:p w14:paraId="69AC488C" w14:textId="77777777" w:rsidR="00B52CE6" w:rsidRPr="00871F6F" w:rsidRDefault="00B52CE6" w:rsidP="00B52CE6">
            <w:pPr>
              <w:pStyle w:val="Heading3"/>
              <w:spacing w:before="0" w:beforeAutospacing="0" w:after="0"/>
              <w:outlineLvl w:val="2"/>
              <w:rPr>
                <w:rFonts w:ascii="Arial" w:hAnsi="Arial" w:cs="Arial"/>
                <w:sz w:val="22"/>
                <w:szCs w:val="22"/>
              </w:rPr>
            </w:pPr>
          </w:p>
        </w:tc>
      </w:tr>
    </w:tbl>
    <w:p w14:paraId="7D9DB075" w14:textId="60687C12" w:rsidR="004B720A" w:rsidRPr="00871F6F" w:rsidRDefault="004B720A" w:rsidP="00B70D48">
      <w:pPr>
        <w:rPr>
          <w:rFonts w:ascii="Arial" w:hAnsi="Arial" w:cs="Arial"/>
          <w:lang w:val="en-GB" w:eastAsia="en-US"/>
        </w:rPr>
      </w:pPr>
      <w:bookmarkStart w:id="14" w:name="_Toc464656685"/>
      <w:bookmarkStart w:id="15" w:name="_Toc472493518"/>
    </w:p>
    <w:p w14:paraId="7F6B910E" w14:textId="77777777" w:rsidR="009676B5" w:rsidRDefault="009676B5">
      <w:pPr>
        <w:jc w:val="left"/>
        <w:rPr>
          <w:lang w:val="en-GB" w:eastAsia="en-US"/>
        </w:rPr>
      </w:pPr>
      <w:r>
        <w:rPr>
          <w:lang w:val="en-GB" w:eastAsia="en-US"/>
        </w:rPr>
        <w:br w:type="page"/>
      </w:r>
    </w:p>
    <w:p w14:paraId="27E40696" w14:textId="77777777" w:rsidR="00CA6AA8" w:rsidRDefault="00CA6AA8" w:rsidP="00CA6AA8">
      <w:pPr>
        <w:jc w:val="center"/>
        <w:rPr>
          <w:lang w:val="en-GB" w:eastAsia="en-US"/>
        </w:rPr>
      </w:pPr>
    </w:p>
    <w:p w14:paraId="5717C87E" w14:textId="77777777" w:rsidR="00CA6AA8" w:rsidRDefault="00CA6AA8" w:rsidP="00CA6AA8">
      <w:pPr>
        <w:jc w:val="center"/>
        <w:rPr>
          <w:lang w:val="en-GB" w:eastAsia="en-US"/>
        </w:rPr>
      </w:pPr>
    </w:p>
    <w:p w14:paraId="6F04D355" w14:textId="67B33221" w:rsidR="00CA6AA8" w:rsidRDefault="00CA6AA8" w:rsidP="001A58CA">
      <w:pPr>
        <w:rPr>
          <w:lang w:val="en-GB" w:eastAsia="en-US"/>
        </w:rPr>
      </w:pPr>
    </w:p>
    <w:p w14:paraId="60971AB1" w14:textId="1FE7D810" w:rsidR="001A58CA" w:rsidRDefault="001A58CA" w:rsidP="001A58CA">
      <w:pPr>
        <w:rPr>
          <w:lang w:val="en-GB" w:eastAsia="en-US"/>
        </w:rPr>
      </w:pPr>
    </w:p>
    <w:p w14:paraId="1C589689" w14:textId="0D93CC81" w:rsidR="001A58CA" w:rsidRDefault="001A58CA" w:rsidP="001A58CA">
      <w:pPr>
        <w:rPr>
          <w:lang w:val="en-GB" w:eastAsia="en-US"/>
        </w:rPr>
      </w:pPr>
    </w:p>
    <w:p w14:paraId="7A193652" w14:textId="77777777" w:rsidR="001A58CA" w:rsidRDefault="001A58CA" w:rsidP="001A58CA">
      <w:pPr>
        <w:rPr>
          <w:lang w:val="en-GB" w:eastAsia="en-US"/>
        </w:rPr>
      </w:pPr>
    </w:p>
    <w:p w14:paraId="6B649E41" w14:textId="7A9B5033" w:rsidR="00CA6AA8" w:rsidRDefault="00CA6AA8" w:rsidP="00CA6AA8">
      <w:pPr>
        <w:jc w:val="center"/>
        <w:rPr>
          <w:lang w:val="en-GB" w:eastAsia="en-US"/>
        </w:rPr>
      </w:pPr>
    </w:p>
    <w:p w14:paraId="3A0B1711" w14:textId="39027193" w:rsidR="001A58CA" w:rsidRDefault="00E05E9D" w:rsidP="00CA6AA8">
      <w:pPr>
        <w:jc w:val="center"/>
        <w:rPr>
          <w:rFonts w:ascii="Arial" w:hAnsi="Arial" w:cs="Arial"/>
          <w:lang w:val="en-GB" w:eastAsia="en-US"/>
        </w:rPr>
      </w:pPr>
      <w:r>
        <w:rPr>
          <w:rFonts w:ascii="Arial" w:hAnsi="Arial" w:cs="Arial"/>
          <w:noProof/>
          <w:lang w:val="en-GB" w:eastAsia="en-US"/>
        </w:rPr>
        <w:drawing>
          <wp:anchor distT="0" distB="0" distL="114300" distR="114300" simplePos="0" relativeHeight="251666432" behindDoc="1" locked="0" layoutInCell="1" allowOverlap="1" wp14:anchorId="13233788" wp14:editId="02E7AB97">
            <wp:simplePos x="0" y="0"/>
            <wp:positionH relativeFrom="column">
              <wp:posOffset>-925830</wp:posOffset>
            </wp:positionH>
            <wp:positionV relativeFrom="paragraph">
              <wp:posOffset>459138</wp:posOffset>
            </wp:positionV>
            <wp:extent cx="7505115" cy="697208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4"/>
                    <a:stretch>
                      <a:fillRect/>
                    </a:stretch>
                  </pic:blipFill>
                  <pic:spPr>
                    <a:xfrm>
                      <a:off x="0" y="0"/>
                      <a:ext cx="7505115" cy="6972081"/>
                    </a:xfrm>
                    <a:prstGeom prst="rect">
                      <a:avLst/>
                    </a:prstGeom>
                  </pic:spPr>
                </pic:pic>
              </a:graphicData>
            </a:graphic>
            <wp14:sizeRelH relativeFrom="margin">
              <wp14:pctWidth>0</wp14:pctWidth>
            </wp14:sizeRelH>
            <wp14:sizeRelV relativeFrom="margin">
              <wp14:pctHeight>0</wp14:pctHeight>
            </wp14:sizeRelV>
          </wp:anchor>
        </w:drawing>
      </w:r>
    </w:p>
    <w:p w14:paraId="253FDF34" w14:textId="274BAC6E" w:rsidR="001A58CA" w:rsidRDefault="001A58CA" w:rsidP="00CA6AA8">
      <w:pPr>
        <w:jc w:val="center"/>
        <w:rPr>
          <w:rFonts w:ascii="Arial" w:hAnsi="Arial" w:cs="Arial"/>
          <w:lang w:val="en-GB" w:eastAsia="en-US"/>
        </w:rPr>
      </w:pPr>
    </w:p>
    <w:p w14:paraId="4DC9D9FE" w14:textId="3B32ABC2" w:rsidR="009676B5" w:rsidRPr="00CA6AA8" w:rsidRDefault="00962627" w:rsidP="00CA6AA8">
      <w:pPr>
        <w:jc w:val="center"/>
        <w:rPr>
          <w:rFonts w:ascii="Arial" w:hAnsi="Arial" w:cs="Arial"/>
          <w:lang w:val="en-GB" w:eastAsia="en-US"/>
        </w:rPr>
        <w:sectPr w:rsidR="009676B5" w:rsidRPr="00CA6AA8" w:rsidSect="00CA6AA8">
          <w:headerReference w:type="default" r:id="rId15"/>
          <w:footerReference w:type="default" r:id="rId16"/>
          <w:pgSz w:w="11906" w:h="16838"/>
          <w:pgMar w:top="1440" w:right="1440" w:bottom="1440" w:left="1440" w:header="708" w:footer="708" w:gutter="0"/>
          <w:cols w:space="708"/>
          <w:titlePg/>
          <w:docGrid w:linePitch="360"/>
        </w:sectPr>
      </w:pPr>
      <w:r w:rsidRPr="00CA6AA8">
        <w:rPr>
          <w:rFonts w:ascii="Arial" w:hAnsi="Arial" w:cs="Arial"/>
          <w:lang w:val="en-GB" w:eastAsia="en-US"/>
        </w:rPr>
        <w:br w:type="page"/>
      </w:r>
    </w:p>
    <w:p w14:paraId="6E7D5CFF" w14:textId="5D1D72CC" w:rsidR="00962627" w:rsidRDefault="00962627">
      <w:pPr>
        <w:jc w:val="left"/>
        <w:rPr>
          <w:lang w:val="en-GB" w:eastAsia="en-US"/>
        </w:rPr>
      </w:pPr>
    </w:p>
    <w:bookmarkEnd w:id="14"/>
    <w:bookmarkEnd w:id="15"/>
    <w:p w14:paraId="6CED6C79" w14:textId="6B6743DB" w:rsidR="0084671C" w:rsidRDefault="0084671C" w:rsidP="00B70D48"/>
    <w:p w14:paraId="73A329F5" w14:textId="558D9084" w:rsidR="0079771B" w:rsidRDefault="0079771B" w:rsidP="00B70D48"/>
    <w:p w14:paraId="32EE032D" w14:textId="6FFCAC69" w:rsidR="0079771B" w:rsidRDefault="0079771B" w:rsidP="00B70D48"/>
    <w:p w14:paraId="4B6F3AE5" w14:textId="05333BB0" w:rsidR="0079771B" w:rsidRDefault="0079771B" w:rsidP="00B70D48"/>
    <w:p w14:paraId="19856FE9" w14:textId="77777777" w:rsidR="0079771B" w:rsidRDefault="0079771B" w:rsidP="00B70D48"/>
    <w:p w14:paraId="50A1AD7C" w14:textId="77777777" w:rsidR="0084671C" w:rsidRDefault="0084671C" w:rsidP="00B70D48"/>
    <w:p w14:paraId="240CC689" w14:textId="77777777" w:rsidR="0084671C" w:rsidRDefault="0084671C" w:rsidP="00B70D48"/>
    <w:p w14:paraId="5EAC7EB1" w14:textId="535A5D1F" w:rsidR="0084671C" w:rsidRDefault="0084671C" w:rsidP="00B70D48"/>
    <w:p w14:paraId="4CB342B5" w14:textId="1412E86E" w:rsidR="009676B5" w:rsidRDefault="009676B5" w:rsidP="00B70D48"/>
    <w:p w14:paraId="346B9329" w14:textId="1DF96583" w:rsidR="009676B5" w:rsidRDefault="009676B5" w:rsidP="00B70D48"/>
    <w:p w14:paraId="03B80F5C" w14:textId="4731FBD0" w:rsidR="009676B5" w:rsidRDefault="009676B5" w:rsidP="00B70D48"/>
    <w:p w14:paraId="01D01BEC" w14:textId="77777777" w:rsidR="009676B5" w:rsidRDefault="009676B5" w:rsidP="00B70D48"/>
    <w:p w14:paraId="015441E9" w14:textId="77777777" w:rsidR="0084671C" w:rsidRDefault="0084671C" w:rsidP="00B70D48"/>
    <w:p w14:paraId="48CDFEC4" w14:textId="77777777" w:rsidR="0084671C" w:rsidRDefault="0084671C" w:rsidP="00B70D48"/>
    <w:p w14:paraId="3999421B" w14:textId="18712CBD" w:rsidR="001C46F3" w:rsidRPr="00CA6AA8" w:rsidRDefault="001C46F3" w:rsidP="00B70D48">
      <w:pPr>
        <w:rPr>
          <w:rFonts w:ascii="Arial" w:hAnsi="Arial" w:cs="Arial"/>
          <w:sz w:val="20"/>
          <w:szCs w:val="18"/>
        </w:rPr>
      </w:pPr>
      <w:r w:rsidRPr="00CA6AA8">
        <w:rPr>
          <w:rFonts w:ascii="Arial" w:hAnsi="Arial" w:cs="Arial"/>
          <w:sz w:val="20"/>
          <w:szCs w:val="18"/>
        </w:rPr>
        <w:t>BROUGHT TO YOU BY</w:t>
      </w:r>
    </w:p>
    <w:p w14:paraId="4789D24F" w14:textId="7C12F4A1" w:rsidR="001C46F3" w:rsidRDefault="001C46F3" w:rsidP="00B70D48">
      <w:r w:rsidRPr="009A0603">
        <w:rPr>
          <w:noProof/>
          <w:lang w:eastAsia="en-SG"/>
        </w:rPr>
        <w:drawing>
          <wp:inline distT="0" distB="0" distL="0" distR="0" wp14:anchorId="5908EC2E" wp14:editId="465994B3">
            <wp:extent cx="1771650" cy="11447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PC_Primary Logo_colour-01.jpg"/>
                    <pic:cNvPicPr/>
                  </pic:nvPicPr>
                  <pic:blipFill>
                    <a:blip r:embed="rId17">
                      <a:extLst>
                        <a:ext uri="{28A0092B-C50C-407E-A947-70E740481C1C}">
                          <a14:useLocalDpi xmlns:a14="http://schemas.microsoft.com/office/drawing/2010/main" val="0"/>
                        </a:ext>
                      </a:extLst>
                    </a:blip>
                    <a:stretch>
                      <a:fillRect/>
                    </a:stretch>
                  </pic:blipFill>
                  <pic:spPr>
                    <a:xfrm>
                      <a:off x="0" y="0"/>
                      <a:ext cx="1771902" cy="1144886"/>
                    </a:xfrm>
                    <a:prstGeom prst="rect">
                      <a:avLst/>
                    </a:prstGeom>
                  </pic:spPr>
                </pic:pic>
              </a:graphicData>
            </a:graphic>
          </wp:inline>
        </w:drawing>
      </w:r>
    </w:p>
    <w:p w14:paraId="391713AC" w14:textId="77777777" w:rsidR="001C46F3" w:rsidRPr="009676B5" w:rsidRDefault="001C46F3" w:rsidP="001C46F3">
      <w:pPr>
        <w:pStyle w:val="Default"/>
        <w:jc w:val="center"/>
        <w:rPr>
          <w:rFonts w:ascii="Arial" w:hAnsi="Arial" w:cs="Arial"/>
          <w:sz w:val="20"/>
          <w:szCs w:val="20"/>
        </w:rPr>
      </w:pPr>
    </w:p>
    <w:p w14:paraId="455A85C0" w14:textId="33908CE0" w:rsidR="001C46F3" w:rsidRPr="009676B5" w:rsidRDefault="00F92BDF" w:rsidP="001C46F3">
      <w:pPr>
        <w:pStyle w:val="Default"/>
        <w:jc w:val="both"/>
        <w:rPr>
          <w:rFonts w:ascii="Arial" w:hAnsi="Arial" w:cs="Arial"/>
          <w:sz w:val="20"/>
          <w:szCs w:val="20"/>
        </w:rPr>
      </w:pPr>
      <w:r w:rsidRPr="009676B5">
        <w:rPr>
          <w:rFonts w:ascii="Arial" w:hAnsi="Arial" w:cs="Arial"/>
          <w:sz w:val="20"/>
          <w:szCs w:val="20"/>
        </w:rPr>
        <w:t>Copyright 20</w:t>
      </w:r>
      <w:r w:rsidR="006F0A6C" w:rsidRPr="009676B5">
        <w:rPr>
          <w:rFonts w:ascii="Arial" w:hAnsi="Arial" w:cs="Arial"/>
          <w:sz w:val="20"/>
          <w:szCs w:val="20"/>
        </w:rPr>
        <w:t>21</w:t>
      </w:r>
      <w:r w:rsidR="001C46F3" w:rsidRPr="009676B5">
        <w:rPr>
          <w:rFonts w:ascii="Arial" w:hAnsi="Arial" w:cs="Arial"/>
          <w:sz w:val="20"/>
          <w:szCs w:val="20"/>
        </w:rPr>
        <w:t xml:space="preserve"> – Personal Data Protection Commission</w:t>
      </w:r>
      <w:r w:rsidR="002C4250" w:rsidRPr="009676B5">
        <w:rPr>
          <w:rFonts w:ascii="Arial" w:hAnsi="Arial" w:cs="Arial"/>
          <w:sz w:val="20"/>
          <w:szCs w:val="20"/>
        </w:rPr>
        <w:t xml:space="preserve"> Singapore (PDPC)</w:t>
      </w:r>
    </w:p>
    <w:p w14:paraId="3CC9EF8A" w14:textId="77777777" w:rsidR="001C46F3" w:rsidRPr="009676B5" w:rsidRDefault="001C46F3" w:rsidP="001C46F3">
      <w:pPr>
        <w:pStyle w:val="Default"/>
        <w:jc w:val="both"/>
        <w:rPr>
          <w:rFonts w:ascii="Arial" w:hAnsi="Arial" w:cs="Arial"/>
          <w:sz w:val="20"/>
          <w:szCs w:val="20"/>
        </w:rPr>
      </w:pPr>
    </w:p>
    <w:p w14:paraId="29F76457" w14:textId="2DAFD480" w:rsidR="001C46F3" w:rsidRPr="009676B5" w:rsidRDefault="001C46F3" w:rsidP="00F92BDF">
      <w:pPr>
        <w:pStyle w:val="Default"/>
        <w:jc w:val="both"/>
        <w:rPr>
          <w:rFonts w:ascii="Arial" w:hAnsi="Arial" w:cs="Arial"/>
          <w:color w:val="auto"/>
          <w:sz w:val="20"/>
          <w:szCs w:val="20"/>
        </w:rPr>
      </w:pPr>
      <w:r w:rsidRPr="009676B5">
        <w:rPr>
          <w:rFonts w:ascii="Arial" w:hAnsi="Arial" w:cs="Arial"/>
          <w:sz w:val="20"/>
          <w:szCs w:val="20"/>
        </w:rPr>
        <w:t xml:space="preserve">The contents herein are not intended to be an authoritative statement of the law or a substitute for legal or other professional advice. </w:t>
      </w:r>
      <w:r w:rsidR="008C0F32" w:rsidRPr="009676B5">
        <w:rPr>
          <w:rFonts w:ascii="Arial" w:hAnsi="Arial" w:cs="Arial"/>
          <w:sz w:val="20"/>
          <w:szCs w:val="20"/>
        </w:rPr>
        <w:t xml:space="preserve">The PDPC and its members, officers, employees and delegates shall not be responsible for any inaccuracy, error or omission in this publication or liable for any damage or loss of any kind as a result of any use of or reliance on this publication. </w:t>
      </w:r>
      <w:r w:rsidRPr="009676B5" w:rsidDel="001A60BF">
        <w:rPr>
          <w:rFonts w:ascii="Arial" w:hAnsi="Arial" w:cs="Arial"/>
          <w:sz w:val="20"/>
          <w:szCs w:val="20"/>
        </w:rPr>
        <w:t xml:space="preserve"> </w:t>
      </w:r>
    </w:p>
    <w:p w14:paraId="12D123F7" w14:textId="77777777" w:rsidR="001C46F3" w:rsidRPr="009676B5" w:rsidRDefault="001C46F3" w:rsidP="001C46F3">
      <w:pPr>
        <w:pStyle w:val="Default"/>
        <w:jc w:val="both"/>
        <w:rPr>
          <w:rFonts w:ascii="Arial" w:hAnsi="Arial" w:cs="Arial"/>
          <w:sz w:val="20"/>
          <w:szCs w:val="20"/>
        </w:rPr>
      </w:pPr>
    </w:p>
    <w:p w14:paraId="2A92B3D0" w14:textId="4FBAF59B" w:rsidR="001C46F3" w:rsidRPr="009676B5" w:rsidRDefault="008C0F32" w:rsidP="00B70D48">
      <w:pPr>
        <w:rPr>
          <w:rFonts w:ascii="Arial" w:hAnsi="Arial" w:cs="Arial"/>
          <w:sz w:val="20"/>
          <w:szCs w:val="20"/>
        </w:rPr>
      </w:pPr>
      <w:r w:rsidRPr="009676B5">
        <w:rPr>
          <w:rFonts w:ascii="Arial" w:hAnsi="Arial" w:cs="Arial"/>
          <w:sz w:val="20"/>
          <w:szCs w:val="20"/>
        </w:rPr>
        <w:t xml:space="preserve">The contents of this publication are protected by copyright, trademark or other forms of </w:t>
      </w:r>
      <w:r w:rsidR="004852DA" w:rsidRPr="009676B5">
        <w:rPr>
          <w:rFonts w:ascii="Arial" w:hAnsi="Arial" w:cs="Arial"/>
          <w:sz w:val="20"/>
          <w:szCs w:val="20"/>
        </w:rPr>
        <w:t xml:space="preserve">proprietary rights may not be </w:t>
      </w:r>
      <w:r w:rsidRPr="009676B5">
        <w:rPr>
          <w:rFonts w:ascii="Arial" w:hAnsi="Arial" w:cs="Arial"/>
          <w:sz w:val="20"/>
          <w:szCs w:val="20"/>
        </w:rPr>
        <w:t>reproduced, republished or transmitted in any form or by any means, in whole or in part, without written permission.</w:t>
      </w:r>
    </w:p>
    <w:sectPr w:rsidR="001C46F3" w:rsidRPr="009676B5" w:rsidSect="00CA6AA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7F949" w14:textId="77777777" w:rsidR="00593764" w:rsidRDefault="00593764" w:rsidP="00B70D48">
      <w:r>
        <w:separator/>
      </w:r>
    </w:p>
  </w:endnote>
  <w:endnote w:type="continuationSeparator" w:id="0">
    <w:p w14:paraId="1583156F" w14:textId="77777777" w:rsidR="00593764" w:rsidRDefault="00593764" w:rsidP="00B70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Book">
    <w:altName w:val="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529030"/>
      <w:docPartObj>
        <w:docPartGallery w:val="Page Numbers (Bottom of Page)"/>
        <w:docPartUnique/>
      </w:docPartObj>
    </w:sdtPr>
    <w:sdtEndPr>
      <w:rPr>
        <w:noProof/>
        <w:sz w:val="18"/>
        <w:szCs w:val="16"/>
      </w:rPr>
    </w:sdtEndPr>
    <w:sdtContent>
      <w:p w14:paraId="04EE1D28" w14:textId="056DA438" w:rsidR="00875A1A" w:rsidRPr="00875A1A" w:rsidRDefault="00875A1A">
        <w:pPr>
          <w:pStyle w:val="Footer"/>
          <w:jc w:val="right"/>
          <w:rPr>
            <w:sz w:val="18"/>
            <w:szCs w:val="16"/>
          </w:rPr>
        </w:pPr>
        <w:r w:rsidRPr="00875A1A">
          <w:rPr>
            <w:sz w:val="18"/>
            <w:szCs w:val="16"/>
          </w:rPr>
          <w:fldChar w:fldCharType="begin"/>
        </w:r>
        <w:r w:rsidRPr="00875A1A">
          <w:rPr>
            <w:sz w:val="18"/>
            <w:szCs w:val="16"/>
          </w:rPr>
          <w:instrText xml:space="preserve"> PAGE   \* MERGEFORMAT </w:instrText>
        </w:r>
        <w:r w:rsidRPr="00875A1A">
          <w:rPr>
            <w:sz w:val="18"/>
            <w:szCs w:val="16"/>
          </w:rPr>
          <w:fldChar w:fldCharType="separate"/>
        </w:r>
        <w:r w:rsidRPr="00875A1A">
          <w:rPr>
            <w:noProof/>
            <w:sz w:val="18"/>
            <w:szCs w:val="16"/>
          </w:rPr>
          <w:t>2</w:t>
        </w:r>
        <w:r w:rsidRPr="00875A1A">
          <w:rPr>
            <w:noProof/>
            <w:sz w:val="18"/>
            <w:szCs w:val="16"/>
          </w:rPr>
          <w:fldChar w:fldCharType="end"/>
        </w:r>
      </w:p>
    </w:sdtContent>
  </w:sdt>
  <w:p w14:paraId="4466C39F" w14:textId="1E7EE399" w:rsidR="00F14FCA" w:rsidRDefault="00F14F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EBEAC" w14:textId="77777777" w:rsidR="00593764" w:rsidRDefault="00593764" w:rsidP="00B70D48">
      <w:r>
        <w:separator/>
      </w:r>
    </w:p>
  </w:footnote>
  <w:footnote w:type="continuationSeparator" w:id="0">
    <w:p w14:paraId="592DB629" w14:textId="77777777" w:rsidR="00593764" w:rsidRDefault="00593764" w:rsidP="00B70D48">
      <w:r>
        <w:continuationSeparator/>
      </w:r>
    </w:p>
  </w:footnote>
  <w:footnote w:id="1">
    <w:p w14:paraId="3FC24EED" w14:textId="0C275673" w:rsidR="00B45666" w:rsidRPr="00BD05C4" w:rsidRDefault="00B45666" w:rsidP="00B45666">
      <w:pPr>
        <w:pStyle w:val="FootnoteText"/>
        <w:rPr>
          <w:rFonts w:ascii="Arial" w:hAnsi="Arial" w:cs="Arial"/>
          <w:lang w:val="en-US"/>
        </w:rPr>
      </w:pPr>
      <w:r w:rsidRPr="00BD05C4">
        <w:rPr>
          <w:rStyle w:val="FootnoteReference"/>
          <w:rFonts w:ascii="Arial" w:hAnsi="Arial" w:cs="Arial"/>
        </w:rPr>
        <w:footnoteRef/>
      </w:r>
      <w:r w:rsidRPr="00BD05C4">
        <w:rPr>
          <w:rFonts w:ascii="Arial" w:hAnsi="Arial" w:cs="Arial"/>
        </w:rPr>
        <w:t xml:space="preserve"> </w:t>
      </w:r>
      <w:r w:rsidRPr="00BD05C4">
        <w:rPr>
          <w:rFonts w:ascii="Arial" w:hAnsi="Arial" w:cs="Arial"/>
          <w:lang w:val="en-US"/>
        </w:rPr>
        <w:t>Refer to PDPC’s handbook on “</w:t>
      </w:r>
      <w:hyperlink r:id="rId1" w:history="1">
        <w:r w:rsidRPr="00471C78">
          <w:rPr>
            <w:rStyle w:val="Hyperlink"/>
            <w:rFonts w:ascii="Arial" w:hAnsi="Arial" w:cs="Arial"/>
            <w:lang w:val="en-US"/>
          </w:rPr>
          <w:t>How to Guard Against Common Types of Data Breaches</w:t>
        </w:r>
      </w:hyperlink>
      <w:r w:rsidRPr="00BD05C4">
        <w:rPr>
          <w:rFonts w:ascii="Arial" w:hAnsi="Arial" w:cs="Arial"/>
          <w:lang w:val="en-US"/>
        </w:rPr>
        <w:t>”</w:t>
      </w:r>
    </w:p>
  </w:footnote>
  <w:footnote w:id="2">
    <w:p w14:paraId="4C1D6B95" w14:textId="77777777" w:rsidR="00F14FCA" w:rsidRPr="002F5A9C" w:rsidRDefault="00F14FCA">
      <w:pPr>
        <w:pStyle w:val="FootnoteText"/>
        <w:rPr>
          <w:rFonts w:ascii="Arial" w:hAnsi="Arial" w:cs="Arial"/>
          <w:lang w:val="en-US"/>
        </w:rPr>
      </w:pPr>
      <w:r w:rsidRPr="002F5A9C">
        <w:rPr>
          <w:rStyle w:val="FootnoteReference"/>
          <w:rFonts w:ascii="Arial" w:hAnsi="Arial" w:cs="Arial"/>
        </w:rPr>
        <w:footnoteRef/>
      </w:r>
      <w:r w:rsidRPr="002F5A9C">
        <w:rPr>
          <w:rFonts w:ascii="Arial" w:hAnsi="Arial" w:cs="Arial"/>
        </w:rPr>
        <w:t xml:space="preserve"> </w:t>
      </w:r>
      <w:r w:rsidRPr="002F5A9C">
        <w:rPr>
          <w:rFonts w:ascii="Arial" w:hAnsi="Arial" w:cs="Arial"/>
          <w:lang w:val="en-US"/>
        </w:rPr>
        <w:t>Non-production environments include a network, operating system or other systems that are used as a development area or test bed for new software or technologies.</w:t>
      </w:r>
    </w:p>
  </w:footnote>
  <w:footnote w:id="3">
    <w:p w14:paraId="1FB50660" w14:textId="148012D0" w:rsidR="00F14FCA" w:rsidRPr="00226B77" w:rsidRDefault="00F14FCA">
      <w:pPr>
        <w:pStyle w:val="FootnoteText"/>
        <w:rPr>
          <w:lang w:val="en-US"/>
        </w:rPr>
      </w:pPr>
      <w:r w:rsidRPr="002F5A9C">
        <w:rPr>
          <w:rStyle w:val="FootnoteReference"/>
          <w:rFonts w:ascii="Arial" w:hAnsi="Arial" w:cs="Arial"/>
        </w:rPr>
        <w:footnoteRef/>
      </w:r>
      <w:r w:rsidRPr="002F5A9C">
        <w:rPr>
          <w:rFonts w:ascii="Arial" w:hAnsi="Arial" w:cs="Arial"/>
        </w:rPr>
        <w:t xml:space="preserve"> </w:t>
      </w:r>
      <w:r w:rsidRPr="002F5A9C">
        <w:rPr>
          <w:rFonts w:ascii="Arial" w:hAnsi="Arial" w:cs="Arial"/>
          <w:lang w:val="en-US"/>
        </w:rPr>
        <w:t>Refer to</w:t>
      </w:r>
      <w:r w:rsidR="00B412FB">
        <w:rPr>
          <w:rFonts w:ascii="Arial" w:hAnsi="Arial" w:cs="Arial"/>
          <w:lang w:val="en-US"/>
        </w:rPr>
        <w:t xml:space="preserve"> PDPC’s</w:t>
      </w:r>
      <w:r w:rsidRPr="002F5A9C">
        <w:rPr>
          <w:rFonts w:ascii="Arial" w:hAnsi="Arial" w:cs="Arial"/>
          <w:lang w:val="en-US"/>
        </w:rPr>
        <w:t xml:space="preserve"> </w:t>
      </w:r>
      <w:r w:rsidR="00B412FB">
        <w:rPr>
          <w:rFonts w:ascii="Arial" w:hAnsi="Arial" w:cs="Arial"/>
          <w:lang w:val="en-US"/>
        </w:rPr>
        <w:t>“</w:t>
      </w:r>
      <w:hyperlink r:id="rId2" w:history="1">
        <w:r w:rsidRPr="00A235D8">
          <w:rPr>
            <w:rStyle w:val="Hyperlink"/>
            <w:rFonts w:ascii="Arial" w:hAnsi="Arial" w:cs="Arial"/>
          </w:rPr>
          <w:t xml:space="preserve">Guide to Basic Data Anonymisation </w:t>
        </w:r>
        <w:r w:rsidRPr="00A235D8">
          <w:rPr>
            <w:rStyle w:val="Hyperlink"/>
            <w:rFonts w:ascii="Arial" w:hAnsi="Arial" w:cs="Arial"/>
          </w:rPr>
          <w:t>Techniques</w:t>
        </w:r>
      </w:hyperlink>
      <w:r w:rsidR="00B412FB" w:rsidRPr="00B412FB">
        <w:rPr>
          <w:rStyle w:val="Hyperlink"/>
          <w:rFonts w:ascii="Arial" w:hAnsi="Arial" w:cs="Arial"/>
          <w:color w:val="auto"/>
          <w:u w:val="none"/>
        </w:rPr>
        <w:t>”</w:t>
      </w:r>
    </w:p>
  </w:footnote>
  <w:footnote w:id="4">
    <w:p w14:paraId="20A26876" w14:textId="77777777" w:rsidR="0079771B" w:rsidRPr="002B6B9B" w:rsidRDefault="0079771B" w:rsidP="0079771B">
      <w:pPr>
        <w:pStyle w:val="FootnoteText"/>
        <w:rPr>
          <w:rFonts w:ascii="Arial" w:hAnsi="Arial" w:cs="Arial"/>
        </w:rPr>
      </w:pPr>
      <w:r w:rsidRPr="002B6B9B">
        <w:rPr>
          <w:rStyle w:val="FootnoteReference"/>
          <w:rFonts w:ascii="Arial" w:hAnsi="Arial" w:cs="Arial"/>
        </w:rPr>
        <w:footnoteRef/>
      </w:r>
      <w:r w:rsidRPr="002B6B9B">
        <w:rPr>
          <w:rFonts w:ascii="Arial" w:hAnsi="Arial" w:cs="Arial"/>
        </w:rPr>
        <w:t xml:space="preserve"> A commonly used phrase or paraphrase created by user will help them to remember their own password more easily. If combined with uppercase, lowercase, numbers and special characters, it makes the password stronger and harder to decode. An example is “Learn2bike@5” or “LetsGo2gym@7”. </w:t>
      </w:r>
    </w:p>
  </w:footnote>
  <w:footnote w:id="5">
    <w:p w14:paraId="118E4399" w14:textId="67D1FA18" w:rsidR="0079771B" w:rsidRPr="001527D0" w:rsidRDefault="001527D0" w:rsidP="0079771B">
      <w:pPr>
        <w:pStyle w:val="FootnoteText"/>
        <w:rPr>
          <w:rFonts w:ascii="Arial" w:hAnsi="Arial" w:cs="Arial"/>
        </w:rPr>
      </w:pPr>
      <w:r w:rsidRPr="001527D0">
        <w:rPr>
          <w:rStyle w:val="FootnoteReference"/>
          <w:rFonts w:ascii="Arial" w:hAnsi="Arial" w:cs="Arial"/>
        </w:rPr>
        <w:footnoteRef/>
      </w:r>
      <w:r w:rsidRPr="001527D0">
        <w:rPr>
          <w:rFonts w:ascii="Arial" w:hAnsi="Arial" w:cs="Arial"/>
        </w:rPr>
        <w:t xml:space="preserve"> </w:t>
      </w:r>
      <w:r w:rsidR="00471C78">
        <w:rPr>
          <w:rFonts w:ascii="Arial" w:hAnsi="Arial" w:cs="Arial"/>
        </w:rPr>
        <w:t xml:space="preserve">Refer to OWASP’s </w:t>
      </w:r>
      <w:hyperlink r:id="rId3" w:history="1">
        <w:r w:rsidR="00471C78" w:rsidRPr="00B412FB">
          <w:rPr>
            <w:rStyle w:val="Hyperlink"/>
            <w:rFonts w:ascii="Arial" w:hAnsi="Arial" w:cs="Arial"/>
          </w:rPr>
          <w:t>website</w:t>
        </w:r>
      </w:hyperlink>
      <w:r w:rsidR="00471C78">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BA46D" w14:textId="79C188F7" w:rsidR="00130AE7" w:rsidRPr="00130AE7" w:rsidRDefault="00130AE7" w:rsidP="00130AE7">
    <w:pPr>
      <w:pStyle w:val="Header"/>
      <w:jc w:val="right"/>
      <w:rPr>
        <w:rFonts w:ascii="Arial" w:hAnsi="Arial" w:cs="Arial"/>
        <w:color w:val="A6A6A6" w:themeColor="background1" w:themeShade="A6"/>
        <w:sz w:val="20"/>
        <w:szCs w:val="18"/>
      </w:rPr>
    </w:pPr>
    <w:r w:rsidRPr="00130AE7">
      <w:rPr>
        <w:rFonts w:ascii="Arial" w:hAnsi="Arial" w:cs="Arial"/>
        <w:color w:val="A6A6A6" w:themeColor="background1" w:themeShade="A6"/>
        <w:sz w:val="20"/>
        <w:szCs w:val="18"/>
      </w:rPr>
      <w:t>Checklist to Guard Against Common Data Breaches</w:t>
    </w:r>
  </w:p>
  <w:p w14:paraId="57515762" w14:textId="5C4D7AC1" w:rsidR="008B6A90" w:rsidRDefault="00130AE7">
    <w:pPr>
      <w:pStyle w:val="Header"/>
    </w:pPr>
    <w:r>
      <w:rPr>
        <w:noProof/>
      </w:rPr>
      <mc:AlternateContent>
        <mc:Choice Requires="wps">
          <w:drawing>
            <wp:anchor distT="0" distB="0" distL="114300" distR="114300" simplePos="0" relativeHeight="251659264" behindDoc="0" locked="0" layoutInCell="1" allowOverlap="1" wp14:anchorId="236B24B1" wp14:editId="10C495D7">
              <wp:simplePos x="0" y="0"/>
              <wp:positionH relativeFrom="column">
                <wp:posOffset>0</wp:posOffset>
              </wp:positionH>
              <wp:positionV relativeFrom="paragraph">
                <wp:posOffset>23495</wp:posOffset>
              </wp:positionV>
              <wp:extent cx="5724525" cy="0"/>
              <wp:effectExtent l="0" t="0" r="0" b="0"/>
              <wp:wrapNone/>
              <wp:docPr id="4" name="Straight Connector 4"/>
              <wp:cNvGraphicFramePr/>
              <a:graphic xmlns:a="http://schemas.openxmlformats.org/drawingml/2006/main">
                <a:graphicData uri="http://schemas.microsoft.com/office/word/2010/wordprocessingShape">
                  <wps:wsp>
                    <wps:cNvCnPr/>
                    <wps:spPr>
                      <a:xfrm flipH="1">
                        <a:off x="0" y="0"/>
                        <a:ext cx="5724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DEB6FD" id="Straight Connector 4"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0,1.85pt" to="450.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" strokecolor="#4579b8 [304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5E6D"/>
    <w:multiLevelType w:val="multilevel"/>
    <w:tmpl w:val="388CD6B2"/>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5651E49"/>
    <w:multiLevelType w:val="hybridMultilevel"/>
    <w:tmpl w:val="2C365BA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A051102"/>
    <w:multiLevelType w:val="hybridMultilevel"/>
    <w:tmpl w:val="3FF869B0"/>
    <w:lvl w:ilvl="0" w:tplc="48090001">
      <w:start w:val="1"/>
      <w:numFmt w:val="bullet"/>
      <w:lvlText w:val=""/>
      <w:lvlJc w:val="left"/>
      <w:pPr>
        <w:ind w:left="720" w:hanging="360"/>
      </w:pPr>
      <w:rPr>
        <w:rFonts w:ascii="Symbol" w:hAnsi="Symbol"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D1B72BE"/>
    <w:multiLevelType w:val="hybridMultilevel"/>
    <w:tmpl w:val="649E872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14D6F20"/>
    <w:multiLevelType w:val="multilevel"/>
    <w:tmpl w:val="B0C64994"/>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14BE74FE"/>
    <w:multiLevelType w:val="multilevel"/>
    <w:tmpl w:val="C3729ACE"/>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673E09"/>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6F77B2"/>
    <w:multiLevelType w:val="hybridMultilevel"/>
    <w:tmpl w:val="8208EF32"/>
    <w:lvl w:ilvl="0" w:tplc="45D0C33C">
      <w:start w:val="1"/>
      <w:numFmt w:val="lowerRoman"/>
      <w:lvlText w:val="%1."/>
      <w:lvlJc w:val="left"/>
      <w:pPr>
        <w:ind w:left="1080" w:hanging="720"/>
      </w:pPr>
      <w:rPr>
        <w:rFonts w:hint="default"/>
        <w:color w:val="FFFFFF" w:themeColor="background1"/>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C4F1B2A"/>
    <w:multiLevelType w:val="multilevel"/>
    <w:tmpl w:val="C3729ACE"/>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8458C3"/>
    <w:multiLevelType w:val="hybridMultilevel"/>
    <w:tmpl w:val="7D128A8E"/>
    <w:lvl w:ilvl="0" w:tplc="48090001">
      <w:start w:val="1"/>
      <w:numFmt w:val="bullet"/>
      <w:lvlText w:val=""/>
      <w:lvlJc w:val="left"/>
      <w:pPr>
        <w:ind w:left="720" w:hanging="360"/>
      </w:pPr>
      <w:rPr>
        <w:rFonts w:ascii="Symbol" w:hAnsi="Symbol"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35CC0F78"/>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0315DD0"/>
    <w:multiLevelType w:val="hybridMultilevel"/>
    <w:tmpl w:val="8424E346"/>
    <w:lvl w:ilvl="0" w:tplc="70B0B30C">
      <w:start w:val="1"/>
      <w:numFmt w:val="bullet"/>
      <w:lvlText w:val=""/>
      <w:lvlJc w:val="left"/>
      <w:pPr>
        <w:tabs>
          <w:tab w:val="num" w:pos="360"/>
        </w:tabs>
        <w:ind w:left="360" w:hanging="360"/>
      </w:pPr>
      <w:rPr>
        <w:rFonts w:ascii="Wingdings" w:hAnsi="Wingdings" w:hint="default"/>
      </w:rPr>
    </w:lvl>
    <w:lvl w:ilvl="1" w:tplc="70E45B9C">
      <w:start w:val="1"/>
      <w:numFmt w:val="bullet"/>
      <w:lvlText w:val=""/>
      <w:lvlJc w:val="left"/>
      <w:pPr>
        <w:tabs>
          <w:tab w:val="num" w:pos="1080"/>
        </w:tabs>
        <w:ind w:left="1080" w:hanging="360"/>
      </w:pPr>
      <w:rPr>
        <w:rFonts w:ascii="Wingdings" w:hAnsi="Wingdings" w:hint="default"/>
      </w:rPr>
    </w:lvl>
    <w:lvl w:ilvl="2" w:tplc="D4402038">
      <w:start w:val="1"/>
      <w:numFmt w:val="bullet"/>
      <w:lvlText w:val=""/>
      <w:lvlJc w:val="left"/>
      <w:pPr>
        <w:tabs>
          <w:tab w:val="num" w:pos="1800"/>
        </w:tabs>
        <w:ind w:left="1800" w:hanging="360"/>
      </w:pPr>
      <w:rPr>
        <w:rFonts w:ascii="Wingdings" w:hAnsi="Wingdings" w:hint="default"/>
      </w:rPr>
    </w:lvl>
    <w:lvl w:ilvl="3" w:tplc="755269A8" w:tentative="1">
      <w:start w:val="1"/>
      <w:numFmt w:val="bullet"/>
      <w:lvlText w:val=""/>
      <w:lvlJc w:val="left"/>
      <w:pPr>
        <w:tabs>
          <w:tab w:val="num" w:pos="2520"/>
        </w:tabs>
        <w:ind w:left="2520" w:hanging="360"/>
      </w:pPr>
      <w:rPr>
        <w:rFonts w:ascii="Wingdings" w:hAnsi="Wingdings" w:hint="default"/>
      </w:rPr>
    </w:lvl>
    <w:lvl w:ilvl="4" w:tplc="C3FE8A3C" w:tentative="1">
      <w:start w:val="1"/>
      <w:numFmt w:val="bullet"/>
      <w:lvlText w:val=""/>
      <w:lvlJc w:val="left"/>
      <w:pPr>
        <w:tabs>
          <w:tab w:val="num" w:pos="3240"/>
        </w:tabs>
        <w:ind w:left="3240" w:hanging="360"/>
      </w:pPr>
      <w:rPr>
        <w:rFonts w:ascii="Wingdings" w:hAnsi="Wingdings" w:hint="default"/>
      </w:rPr>
    </w:lvl>
    <w:lvl w:ilvl="5" w:tplc="9FC2797A" w:tentative="1">
      <w:start w:val="1"/>
      <w:numFmt w:val="bullet"/>
      <w:lvlText w:val=""/>
      <w:lvlJc w:val="left"/>
      <w:pPr>
        <w:tabs>
          <w:tab w:val="num" w:pos="3960"/>
        </w:tabs>
        <w:ind w:left="3960" w:hanging="360"/>
      </w:pPr>
      <w:rPr>
        <w:rFonts w:ascii="Wingdings" w:hAnsi="Wingdings" w:hint="default"/>
      </w:rPr>
    </w:lvl>
    <w:lvl w:ilvl="6" w:tplc="A992CE1C" w:tentative="1">
      <w:start w:val="1"/>
      <w:numFmt w:val="bullet"/>
      <w:lvlText w:val=""/>
      <w:lvlJc w:val="left"/>
      <w:pPr>
        <w:tabs>
          <w:tab w:val="num" w:pos="4680"/>
        </w:tabs>
        <w:ind w:left="4680" w:hanging="360"/>
      </w:pPr>
      <w:rPr>
        <w:rFonts w:ascii="Wingdings" w:hAnsi="Wingdings" w:hint="default"/>
      </w:rPr>
    </w:lvl>
    <w:lvl w:ilvl="7" w:tplc="C6148FEA" w:tentative="1">
      <w:start w:val="1"/>
      <w:numFmt w:val="bullet"/>
      <w:lvlText w:val=""/>
      <w:lvlJc w:val="left"/>
      <w:pPr>
        <w:tabs>
          <w:tab w:val="num" w:pos="5400"/>
        </w:tabs>
        <w:ind w:left="5400" w:hanging="360"/>
      </w:pPr>
      <w:rPr>
        <w:rFonts w:ascii="Wingdings" w:hAnsi="Wingdings" w:hint="default"/>
      </w:rPr>
    </w:lvl>
    <w:lvl w:ilvl="8" w:tplc="78F84298"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1D41DA8"/>
    <w:multiLevelType w:val="hybridMultilevel"/>
    <w:tmpl w:val="771CEAA4"/>
    <w:lvl w:ilvl="0" w:tplc="B8BA509A">
      <w:start w:val="1"/>
      <w:numFmt w:val="lowerRoman"/>
      <w:lvlText w:val="%1."/>
      <w:lvlJc w:val="left"/>
      <w:pPr>
        <w:ind w:left="1080" w:hanging="720"/>
      </w:pPr>
      <w:rPr>
        <w:rFonts w:hint="default"/>
        <w:color w:val="FFFFFF" w:themeColor="background1"/>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44314C53"/>
    <w:multiLevelType w:val="multilevel"/>
    <w:tmpl w:val="EC0654A4"/>
    <w:lvl w:ilvl="0">
      <w:start w:val="6"/>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478E63D4"/>
    <w:multiLevelType w:val="hybridMultilevel"/>
    <w:tmpl w:val="213EBA40"/>
    <w:lvl w:ilvl="0" w:tplc="7CF2AB98">
      <w:start w:val="1"/>
      <w:numFmt w:val="bullet"/>
      <w:lvlText w:val=""/>
      <w:lvlJc w:val="left"/>
      <w:pPr>
        <w:ind w:left="284" w:hanging="227"/>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50BD39E7"/>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5C7717B"/>
    <w:multiLevelType w:val="multilevel"/>
    <w:tmpl w:val="E95AB3F0"/>
    <w:lvl w:ilvl="0">
      <w:start w:val="6"/>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7" w15:restartNumberingAfterBreak="0">
    <w:nsid w:val="56281587"/>
    <w:multiLevelType w:val="multilevel"/>
    <w:tmpl w:val="C3729ACE"/>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9F55D1"/>
    <w:multiLevelType w:val="hybridMultilevel"/>
    <w:tmpl w:val="19AE98BE"/>
    <w:lvl w:ilvl="0" w:tplc="4809000F">
      <w:start w:val="1"/>
      <w:numFmt w:val="decimal"/>
      <w:lvlText w:val="%1."/>
      <w:lvlJc w:val="left"/>
      <w:pPr>
        <w:ind w:left="284" w:hanging="227"/>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585505A8"/>
    <w:multiLevelType w:val="hybridMultilevel"/>
    <w:tmpl w:val="59EAFC4E"/>
    <w:lvl w:ilvl="0" w:tplc="7CF2AB98">
      <w:start w:val="1"/>
      <w:numFmt w:val="bullet"/>
      <w:lvlText w:val=""/>
      <w:lvlJc w:val="left"/>
      <w:pPr>
        <w:ind w:left="284" w:hanging="227"/>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5A246DAF"/>
    <w:multiLevelType w:val="multilevel"/>
    <w:tmpl w:val="4B464C3E"/>
    <w:lvl w:ilvl="0">
      <w:start w:val="1"/>
      <w:numFmt w:val="lowerRoman"/>
      <w:lvlText w:val="%1."/>
      <w:lvlJc w:val="left"/>
      <w:pPr>
        <w:ind w:left="432" w:hanging="432"/>
      </w:pPr>
      <w:rPr>
        <w:rFonts w:asciiTheme="minorHAnsi" w:eastAsiaTheme="minorEastAsia" w:hAnsiTheme="minorHAnsi" w:cstheme="minorBidi"/>
      </w:r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5BC600A4"/>
    <w:multiLevelType w:val="hybridMultilevel"/>
    <w:tmpl w:val="7E06149A"/>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61A716CF"/>
    <w:multiLevelType w:val="hybridMultilevel"/>
    <w:tmpl w:val="DB8414FC"/>
    <w:lvl w:ilvl="0" w:tplc="4DE6E8C8">
      <w:numFmt w:val="bullet"/>
      <w:lvlText w:val="-"/>
      <w:lvlJc w:val="left"/>
      <w:pPr>
        <w:ind w:left="720" w:hanging="360"/>
      </w:pPr>
      <w:rPr>
        <w:rFonts w:ascii="Segoe UI" w:eastAsiaTheme="minorEastAsia" w:hAnsi="Segoe UI" w:cs="Segoe U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66A2163B"/>
    <w:multiLevelType w:val="hybridMultilevel"/>
    <w:tmpl w:val="8D2C57F6"/>
    <w:lvl w:ilvl="0" w:tplc="9BBC1562">
      <w:start w:val="1"/>
      <w:numFmt w:val="lowerRoman"/>
      <w:lvlText w:val="%1."/>
      <w:lvlJc w:val="left"/>
      <w:pPr>
        <w:ind w:left="1080" w:hanging="720"/>
      </w:pPr>
      <w:rPr>
        <w:rFonts w:hint="default"/>
        <w:color w:val="FFFFFF" w:themeColor="background1"/>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69702B40"/>
    <w:multiLevelType w:val="hybridMultilevel"/>
    <w:tmpl w:val="EAC8960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5" w15:restartNumberingAfterBreak="0">
    <w:nsid w:val="7C5356AF"/>
    <w:multiLevelType w:val="hybridMultilevel"/>
    <w:tmpl w:val="77C2D88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7D4F0357"/>
    <w:multiLevelType w:val="hybridMultilevel"/>
    <w:tmpl w:val="BC5E012C"/>
    <w:lvl w:ilvl="0" w:tplc="7CF2AB98">
      <w:start w:val="1"/>
      <w:numFmt w:val="bullet"/>
      <w:lvlText w:val=""/>
      <w:lvlJc w:val="left"/>
      <w:pPr>
        <w:ind w:left="284" w:hanging="227"/>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7FB04BF0"/>
    <w:multiLevelType w:val="multilevel"/>
    <w:tmpl w:val="E1E6F500"/>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20"/>
  </w:num>
  <w:num w:numId="2">
    <w:abstractNumId w:val="2"/>
  </w:num>
  <w:num w:numId="3">
    <w:abstractNumId w:val="9"/>
  </w:num>
  <w:num w:numId="4">
    <w:abstractNumId w:val="3"/>
  </w:num>
  <w:num w:numId="5">
    <w:abstractNumId w:val="1"/>
  </w:num>
  <w:num w:numId="6">
    <w:abstractNumId w:val="0"/>
  </w:num>
  <w:num w:numId="7">
    <w:abstractNumId w:val="21"/>
  </w:num>
  <w:num w:numId="8">
    <w:abstractNumId w:val="24"/>
  </w:num>
  <w:num w:numId="9">
    <w:abstractNumId w:val="16"/>
  </w:num>
  <w:num w:numId="10">
    <w:abstractNumId w:val="14"/>
  </w:num>
  <w:num w:numId="11">
    <w:abstractNumId w:val="19"/>
  </w:num>
  <w:num w:numId="12">
    <w:abstractNumId w:val="26"/>
  </w:num>
  <w:num w:numId="13">
    <w:abstractNumId w:val="13"/>
  </w:num>
  <w:num w:numId="14">
    <w:abstractNumId w:val="27"/>
  </w:num>
  <w:num w:numId="15">
    <w:abstractNumId w:val="25"/>
  </w:num>
  <w:num w:numId="16">
    <w:abstractNumId w:val="4"/>
  </w:num>
  <w:num w:numId="17">
    <w:abstractNumId w:val="8"/>
  </w:num>
  <w:num w:numId="18">
    <w:abstractNumId w:val="17"/>
  </w:num>
  <w:num w:numId="19">
    <w:abstractNumId w:val="5"/>
  </w:num>
  <w:num w:numId="20">
    <w:abstractNumId w:val="12"/>
  </w:num>
  <w:num w:numId="21">
    <w:abstractNumId w:val="23"/>
  </w:num>
  <w:num w:numId="22">
    <w:abstractNumId w:val="7"/>
  </w:num>
  <w:num w:numId="23">
    <w:abstractNumId w:val="11"/>
  </w:num>
  <w:num w:numId="24">
    <w:abstractNumId w:val="18"/>
  </w:num>
  <w:num w:numId="25">
    <w:abstractNumId w:val="15"/>
  </w:num>
  <w:num w:numId="26">
    <w:abstractNumId w:val="10"/>
  </w:num>
  <w:num w:numId="27">
    <w:abstractNumId w:val="6"/>
  </w:num>
  <w:num w:numId="28">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SG" w:vendorID="64" w:dllVersion="0" w:nlCheck="1" w:checkStyle="0"/>
  <w:activeWritingStyle w:appName="MSWord" w:lang="en-US" w:vendorID="64" w:dllVersion="0" w:nlCheck="1" w:checkStyle="0"/>
  <w:activeWritingStyle w:appName="MSWord" w:lang="en-GB" w:vendorID="64" w:dllVersion="0" w:nlCheck="1" w:checkStyle="0"/>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81F"/>
    <w:rsid w:val="00000722"/>
    <w:rsid w:val="0000084B"/>
    <w:rsid w:val="00000FE1"/>
    <w:rsid w:val="00001604"/>
    <w:rsid w:val="00001A72"/>
    <w:rsid w:val="00001BE7"/>
    <w:rsid w:val="00001D82"/>
    <w:rsid w:val="00001EC2"/>
    <w:rsid w:val="000020EB"/>
    <w:rsid w:val="000026CC"/>
    <w:rsid w:val="000028A4"/>
    <w:rsid w:val="00003294"/>
    <w:rsid w:val="000033FB"/>
    <w:rsid w:val="0000389C"/>
    <w:rsid w:val="000040F8"/>
    <w:rsid w:val="00004133"/>
    <w:rsid w:val="000043EA"/>
    <w:rsid w:val="00004ADD"/>
    <w:rsid w:val="00005D44"/>
    <w:rsid w:val="000061CD"/>
    <w:rsid w:val="0000629E"/>
    <w:rsid w:val="0000646E"/>
    <w:rsid w:val="00006543"/>
    <w:rsid w:val="00006F47"/>
    <w:rsid w:val="0000772F"/>
    <w:rsid w:val="00007845"/>
    <w:rsid w:val="00007B28"/>
    <w:rsid w:val="00007CB3"/>
    <w:rsid w:val="00007F7E"/>
    <w:rsid w:val="00010304"/>
    <w:rsid w:val="000123BF"/>
    <w:rsid w:val="00012A05"/>
    <w:rsid w:val="00012B41"/>
    <w:rsid w:val="00012C92"/>
    <w:rsid w:val="0001384B"/>
    <w:rsid w:val="00013C96"/>
    <w:rsid w:val="00013CB0"/>
    <w:rsid w:val="00014BF2"/>
    <w:rsid w:val="00015054"/>
    <w:rsid w:val="000151CB"/>
    <w:rsid w:val="00015EEA"/>
    <w:rsid w:val="00020149"/>
    <w:rsid w:val="00020557"/>
    <w:rsid w:val="00020827"/>
    <w:rsid w:val="000216BC"/>
    <w:rsid w:val="00023B77"/>
    <w:rsid w:val="000254C3"/>
    <w:rsid w:val="00025A36"/>
    <w:rsid w:val="00025B93"/>
    <w:rsid w:val="00027B9E"/>
    <w:rsid w:val="00027D74"/>
    <w:rsid w:val="000309A8"/>
    <w:rsid w:val="00030D48"/>
    <w:rsid w:val="00030D77"/>
    <w:rsid w:val="000311BF"/>
    <w:rsid w:val="00031358"/>
    <w:rsid w:val="0003275A"/>
    <w:rsid w:val="00032B94"/>
    <w:rsid w:val="00032D56"/>
    <w:rsid w:val="00033123"/>
    <w:rsid w:val="000345D7"/>
    <w:rsid w:val="000347DB"/>
    <w:rsid w:val="00035122"/>
    <w:rsid w:val="0003562E"/>
    <w:rsid w:val="00036A9F"/>
    <w:rsid w:val="000373F1"/>
    <w:rsid w:val="000374E3"/>
    <w:rsid w:val="00040172"/>
    <w:rsid w:val="00040214"/>
    <w:rsid w:val="00040264"/>
    <w:rsid w:val="00042524"/>
    <w:rsid w:val="000428A2"/>
    <w:rsid w:val="00043B28"/>
    <w:rsid w:val="00045407"/>
    <w:rsid w:val="00045CE9"/>
    <w:rsid w:val="00046311"/>
    <w:rsid w:val="00046C43"/>
    <w:rsid w:val="00047430"/>
    <w:rsid w:val="00047DA0"/>
    <w:rsid w:val="00047F9F"/>
    <w:rsid w:val="00050C53"/>
    <w:rsid w:val="00050EBD"/>
    <w:rsid w:val="00051338"/>
    <w:rsid w:val="000518A3"/>
    <w:rsid w:val="00051DB6"/>
    <w:rsid w:val="0005216F"/>
    <w:rsid w:val="000531E1"/>
    <w:rsid w:val="00053D2F"/>
    <w:rsid w:val="000551CB"/>
    <w:rsid w:val="00056536"/>
    <w:rsid w:val="000575AA"/>
    <w:rsid w:val="00060AAA"/>
    <w:rsid w:val="00060CF2"/>
    <w:rsid w:val="000613B6"/>
    <w:rsid w:val="00062840"/>
    <w:rsid w:val="00062E2E"/>
    <w:rsid w:val="000635E9"/>
    <w:rsid w:val="00064452"/>
    <w:rsid w:val="00064DC0"/>
    <w:rsid w:val="000651C7"/>
    <w:rsid w:val="000651E9"/>
    <w:rsid w:val="000656AF"/>
    <w:rsid w:val="000658B5"/>
    <w:rsid w:val="00065FD1"/>
    <w:rsid w:val="0006633D"/>
    <w:rsid w:val="00066C03"/>
    <w:rsid w:val="000671D4"/>
    <w:rsid w:val="00067278"/>
    <w:rsid w:val="00067F6F"/>
    <w:rsid w:val="000701A4"/>
    <w:rsid w:val="00070B52"/>
    <w:rsid w:val="00070B63"/>
    <w:rsid w:val="00070FC1"/>
    <w:rsid w:val="00071265"/>
    <w:rsid w:val="00071688"/>
    <w:rsid w:val="00071CD3"/>
    <w:rsid w:val="00072BA1"/>
    <w:rsid w:val="000751DB"/>
    <w:rsid w:val="00075321"/>
    <w:rsid w:val="0007604E"/>
    <w:rsid w:val="000760D2"/>
    <w:rsid w:val="000762F2"/>
    <w:rsid w:val="00076418"/>
    <w:rsid w:val="0007659C"/>
    <w:rsid w:val="00076872"/>
    <w:rsid w:val="0007726F"/>
    <w:rsid w:val="000772B9"/>
    <w:rsid w:val="0007791F"/>
    <w:rsid w:val="00077C80"/>
    <w:rsid w:val="000809C1"/>
    <w:rsid w:val="0008198B"/>
    <w:rsid w:val="00081EA4"/>
    <w:rsid w:val="0008299D"/>
    <w:rsid w:val="00082BE8"/>
    <w:rsid w:val="00083470"/>
    <w:rsid w:val="0008351D"/>
    <w:rsid w:val="00083DAD"/>
    <w:rsid w:val="000840A0"/>
    <w:rsid w:val="00084227"/>
    <w:rsid w:val="00084B10"/>
    <w:rsid w:val="00084EB0"/>
    <w:rsid w:val="000866AB"/>
    <w:rsid w:val="00086AEA"/>
    <w:rsid w:val="00086B25"/>
    <w:rsid w:val="00086C6F"/>
    <w:rsid w:val="00087BDE"/>
    <w:rsid w:val="00090014"/>
    <w:rsid w:val="00090404"/>
    <w:rsid w:val="00090999"/>
    <w:rsid w:val="000911F3"/>
    <w:rsid w:val="00091283"/>
    <w:rsid w:val="0009135B"/>
    <w:rsid w:val="0009135F"/>
    <w:rsid w:val="00091503"/>
    <w:rsid w:val="00091905"/>
    <w:rsid w:val="00092706"/>
    <w:rsid w:val="00092E94"/>
    <w:rsid w:val="000930B4"/>
    <w:rsid w:val="00093153"/>
    <w:rsid w:val="00093161"/>
    <w:rsid w:val="000936E3"/>
    <w:rsid w:val="00093A80"/>
    <w:rsid w:val="000949EB"/>
    <w:rsid w:val="000953F7"/>
    <w:rsid w:val="0009562F"/>
    <w:rsid w:val="00095F82"/>
    <w:rsid w:val="00096AA3"/>
    <w:rsid w:val="0009748F"/>
    <w:rsid w:val="000974D4"/>
    <w:rsid w:val="0009777E"/>
    <w:rsid w:val="000978D3"/>
    <w:rsid w:val="000979D5"/>
    <w:rsid w:val="000A0DE4"/>
    <w:rsid w:val="000A149B"/>
    <w:rsid w:val="000A1830"/>
    <w:rsid w:val="000A1A4E"/>
    <w:rsid w:val="000A1A7B"/>
    <w:rsid w:val="000A1AEE"/>
    <w:rsid w:val="000A1CC1"/>
    <w:rsid w:val="000A2172"/>
    <w:rsid w:val="000A2807"/>
    <w:rsid w:val="000A29D7"/>
    <w:rsid w:val="000A2C32"/>
    <w:rsid w:val="000A37BB"/>
    <w:rsid w:val="000A3A8A"/>
    <w:rsid w:val="000A43CB"/>
    <w:rsid w:val="000A4521"/>
    <w:rsid w:val="000A47FF"/>
    <w:rsid w:val="000A4DF2"/>
    <w:rsid w:val="000A4FCA"/>
    <w:rsid w:val="000A6015"/>
    <w:rsid w:val="000A6AF8"/>
    <w:rsid w:val="000A6D0E"/>
    <w:rsid w:val="000A6E29"/>
    <w:rsid w:val="000A71F2"/>
    <w:rsid w:val="000A7693"/>
    <w:rsid w:val="000A789B"/>
    <w:rsid w:val="000A78A7"/>
    <w:rsid w:val="000A7BC2"/>
    <w:rsid w:val="000A7C9C"/>
    <w:rsid w:val="000A7EE4"/>
    <w:rsid w:val="000B003A"/>
    <w:rsid w:val="000B05B0"/>
    <w:rsid w:val="000B0A4A"/>
    <w:rsid w:val="000B0D99"/>
    <w:rsid w:val="000B118E"/>
    <w:rsid w:val="000B169F"/>
    <w:rsid w:val="000B1918"/>
    <w:rsid w:val="000B1CE9"/>
    <w:rsid w:val="000B25A4"/>
    <w:rsid w:val="000B2652"/>
    <w:rsid w:val="000B2778"/>
    <w:rsid w:val="000B2ADE"/>
    <w:rsid w:val="000B2FDD"/>
    <w:rsid w:val="000B306E"/>
    <w:rsid w:val="000B36CF"/>
    <w:rsid w:val="000B4C15"/>
    <w:rsid w:val="000B536A"/>
    <w:rsid w:val="000B57C8"/>
    <w:rsid w:val="000B58D7"/>
    <w:rsid w:val="000B5C24"/>
    <w:rsid w:val="000B5C5B"/>
    <w:rsid w:val="000B5E79"/>
    <w:rsid w:val="000B6996"/>
    <w:rsid w:val="000B69DF"/>
    <w:rsid w:val="000B6BBD"/>
    <w:rsid w:val="000B78D2"/>
    <w:rsid w:val="000B7BA3"/>
    <w:rsid w:val="000C0AFB"/>
    <w:rsid w:val="000C1726"/>
    <w:rsid w:val="000C197E"/>
    <w:rsid w:val="000C20EF"/>
    <w:rsid w:val="000C2126"/>
    <w:rsid w:val="000C24C1"/>
    <w:rsid w:val="000C2B26"/>
    <w:rsid w:val="000C3672"/>
    <w:rsid w:val="000C3C06"/>
    <w:rsid w:val="000C3E49"/>
    <w:rsid w:val="000C443E"/>
    <w:rsid w:val="000C454A"/>
    <w:rsid w:val="000C4833"/>
    <w:rsid w:val="000C592A"/>
    <w:rsid w:val="000C5A61"/>
    <w:rsid w:val="000C6352"/>
    <w:rsid w:val="000C68E4"/>
    <w:rsid w:val="000C7347"/>
    <w:rsid w:val="000C7C16"/>
    <w:rsid w:val="000C7E93"/>
    <w:rsid w:val="000C7F49"/>
    <w:rsid w:val="000D0209"/>
    <w:rsid w:val="000D0B4D"/>
    <w:rsid w:val="000D2D64"/>
    <w:rsid w:val="000D554E"/>
    <w:rsid w:val="000D5B2F"/>
    <w:rsid w:val="000D5CAB"/>
    <w:rsid w:val="000D7D3C"/>
    <w:rsid w:val="000E074C"/>
    <w:rsid w:val="000E07DB"/>
    <w:rsid w:val="000E08D5"/>
    <w:rsid w:val="000E0DDE"/>
    <w:rsid w:val="000E136B"/>
    <w:rsid w:val="000E17D2"/>
    <w:rsid w:val="000E1DE5"/>
    <w:rsid w:val="000E1EB5"/>
    <w:rsid w:val="000E279E"/>
    <w:rsid w:val="000E30E1"/>
    <w:rsid w:val="000E3412"/>
    <w:rsid w:val="000E3819"/>
    <w:rsid w:val="000E4232"/>
    <w:rsid w:val="000E50D6"/>
    <w:rsid w:val="000F08D7"/>
    <w:rsid w:val="000F1331"/>
    <w:rsid w:val="000F17DA"/>
    <w:rsid w:val="000F194A"/>
    <w:rsid w:val="000F1CFB"/>
    <w:rsid w:val="000F2690"/>
    <w:rsid w:val="000F2FA5"/>
    <w:rsid w:val="000F3529"/>
    <w:rsid w:val="000F522F"/>
    <w:rsid w:val="000F5FDB"/>
    <w:rsid w:val="000F61AB"/>
    <w:rsid w:val="001002F3"/>
    <w:rsid w:val="00100445"/>
    <w:rsid w:val="00100670"/>
    <w:rsid w:val="0010075C"/>
    <w:rsid w:val="001007F1"/>
    <w:rsid w:val="00100D6D"/>
    <w:rsid w:val="001010B3"/>
    <w:rsid w:val="0010327B"/>
    <w:rsid w:val="00103F9A"/>
    <w:rsid w:val="0010426C"/>
    <w:rsid w:val="00104627"/>
    <w:rsid w:val="0010468E"/>
    <w:rsid w:val="00104AC0"/>
    <w:rsid w:val="00104EC9"/>
    <w:rsid w:val="001050C2"/>
    <w:rsid w:val="001052BB"/>
    <w:rsid w:val="001061AE"/>
    <w:rsid w:val="001063E2"/>
    <w:rsid w:val="001065FD"/>
    <w:rsid w:val="001066F5"/>
    <w:rsid w:val="00106722"/>
    <w:rsid w:val="00106CA6"/>
    <w:rsid w:val="00106CB2"/>
    <w:rsid w:val="00107F35"/>
    <w:rsid w:val="00110656"/>
    <w:rsid w:val="00110F19"/>
    <w:rsid w:val="00110F69"/>
    <w:rsid w:val="001111B4"/>
    <w:rsid w:val="0011176F"/>
    <w:rsid w:val="00111ADE"/>
    <w:rsid w:val="00111E7D"/>
    <w:rsid w:val="00112C15"/>
    <w:rsid w:val="00112EA6"/>
    <w:rsid w:val="001130EE"/>
    <w:rsid w:val="001133EB"/>
    <w:rsid w:val="00113E17"/>
    <w:rsid w:val="00114733"/>
    <w:rsid w:val="00115283"/>
    <w:rsid w:val="00115618"/>
    <w:rsid w:val="00115B95"/>
    <w:rsid w:val="00115DA6"/>
    <w:rsid w:val="0011609A"/>
    <w:rsid w:val="001164C7"/>
    <w:rsid w:val="001172A0"/>
    <w:rsid w:val="00117E6B"/>
    <w:rsid w:val="0012027B"/>
    <w:rsid w:val="001208D7"/>
    <w:rsid w:val="001211C1"/>
    <w:rsid w:val="0012150B"/>
    <w:rsid w:val="00122616"/>
    <w:rsid w:val="00122844"/>
    <w:rsid w:val="00123227"/>
    <w:rsid w:val="001235D5"/>
    <w:rsid w:val="00123BCA"/>
    <w:rsid w:val="00123F47"/>
    <w:rsid w:val="00123FD8"/>
    <w:rsid w:val="0012410F"/>
    <w:rsid w:val="001253EB"/>
    <w:rsid w:val="001256B4"/>
    <w:rsid w:val="00125B34"/>
    <w:rsid w:val="0012690A"/>
    <w:rsid w:val="00126ACE"/>
    <w:rsid w:val="00126B54"/>
    <w:rsid w:val="0012741C"/>
    <w:rsid w:val="00127D7B"/>
    <w:rsid w:val="00130452"/>
    <w:rsid w:val="00130AE7"/>
    <w:rsid w:val="00130BCA"/>
    <w:rsid w:val="00131081"/>
    <w:rsid w:val="00132049"/>
    <w:rsid w:val="00132C08"/>
    <w:rsid w:val="0013377D"/>
    <w:rsid w:val="00133B88"/>
    <w:rsid w:val="00134B9C"/>
    <w:rsid w:val="001356DB"/>
    <w:rsid w:val="00135842"/>
    <w:rsid w:val="001358CE"/>
    <w:rsid w:val="00135F94"/>
    <w:rsid w:val="0013757F"/>
    <w:rsid w:val="00137B99"/>
    <w:rsid w:val="00137D31"/>
    <w:rsid w:val="00140034"/>
    <w:rsid w:val="0014163A"/>
    <w:rsid w:val="00141973"/>
    <w:rsid w:val="00142597"/>
    <w:rsid w:val="00142EE0"/>
    <w:rsid w:val="00142FE0"/>
    <w:rsid w:val="00145164"/>
    <w:rsid w:val="001451C4"/>
    <w:rsid w:val="00145987"/>
    <w:rsid w:val="001469D5"/>
    <w:rsid w:val="00146A14"/>
    <w:rsid w:val="00147248"/>
    <w:rsid w:val="00147354"/>
    <w:rsid w:val="001476DA"/>
    <w:rsid w:val="00150078"/>
    <w:rsid w:val="0015021E"/>
    <w:rsid w:val="001507B5"/>
    <w:rsid w:val="00150D15"/>
    <w:rsid w:val="001510B8"/>
    <w:rsid w:val="00151293"/>
    <w:rsid w:val="00151CF4"/>
    <w:rsid w:val="00151D67"/>
    <w:rsid w:val="00151E8F"/>
    <w:rsid w:val="00151F1F"/>
    <w:rsid w:val="001527D0"/>
    <w:rsid w:val="00152FCE"/>
    <w:rsid w:val="00153483"/>
    <w:rsid w:val="00154CA9"/>
    <w:rsid w:val="00154F57"/>
    <w:rsid w:val="00155212"/>
    <w:rsid w:val="0015562D"/>
    <w:rsid w:val="001564E3"/>
    <w:rsid w:val="00156B83"/>
    <w:rsid w:val="00156BE4"/>
    <w:rsid w:val="00157AC8"/>
    <w:rsid w:val="00161F38"/>
    <w:rsid w:val="00162932"/>
    <w:rsid w:val="00162A25"/>
    <w:rsid w:val="00163F95"/>
    <w:rsid w:val="00165440"/>
    <w:rsid w:val="001655B3"/>
    <w:rsid w:val="00165BD2"/>
    <w:rsid w:val="00165CA4"/>
    <w:rsid w:val="001664FB"/>
    <w:rsid w:val="00166D5F"/>
    <w:rsid w:val="00166E45"/>
    <w:rsid w:val="0016748D"/>
    <w:rsid w:val="001679FD"/>
    <w:rsid w:val="00167DAF"/>
    <w:rsid w:val="001715F9"/>
    <w:rsid w:val="00171A6E"/>
    <w:rsid w:val="001720EF"/>
    <w:rsid w:val="0017355C"/>
    <w:rsid w:val="00173C6B"/>
    <w:rsid w:val="00174006"/>
    <w:rsid w:val="00174391"/>
    <w:rsid w:val="0017470C"/>
    <w:rsid w:val="0017478F"/>
    <w:rsid w:val="001747D5"/>
    <w:rsid w:val="001749DF"/>
    <w:rsid w:val="00174CF8"/>
    <w:rsid w:val="00174E80"/>
    <w:rsid w:val="0017518B"/>
    <w:rsid w:val="00175310"/>
    <w:rsid w:val="00175717"/>
    <w:rsid w:val="001763A6"/>
    <w:rsid w:val="00176858"/>
    <w:rsid w:val="00176B01"/>
    <w:rsid w:val="00176C1B"/>
    <w:rsid w:val="0017703A"/>
    <w:rsid w:val="00177EA5"/>
    <w:rsid w:val="00177F6C"/>
    <w:rsid w:val="0018024E"/>
    <w:rsid w:val="00180367"/>
    <w:rsid w:val="001805C0"/>
    <w:rsid w:val="001806AF"/>
    <w:rsid w:val="001814E6"/>
    <w:rsid w:val="0018178A"/>
    <w:rsid w:val="00181AE6"/>
    <w:rsid w:val="00181C44"/>
    <w:rsid w:val="00181C7D"/>
    <w:rsid w:val="00182D81"/>
    <w:rsid w:val="00184242"/>
    <w:rsid w:val="001844C2"/>
    <w:rsid w:val="00184722"/>
    <w:rsid w:val="001855E3"/>
    <w:rsid w:val="001864E2"/>
    <w:rsid w:val="001865D0"/>
    <w:rsid w:val="001867F0"/>
    <w:rsid w:val="00186B84"/>
    <w:rsid w:val="00187603"/>
    <w:rsid w:val="00187904"/>
    <w:rsid w:val="0019090A"/>
    <w:rsid w:val="00190B48"/>
    <w:rsid w:val="00191957"/>
    <w:rsid w:val="001919C7"/>
    <w:rsid w:val="00191BB1"/>
    <w:rsid w:val="0019253A"/>
    <w:rsid w:val="001928DB"/>
    <w:rsid w:val="00192B4D"/>
    <w:rsid w:val="00193121"/>
    <w:rsid w:val="00193CFE"/>
    <w:rsid w:val="001953B7"/>
    <w:rsid w:val="001955EA"/>
    <w:rsid w:val="0019716D"/>
    <w:rsid w:val="00197309"/>
    <w:rsid w:val="00197662"/>
    <w:rsid w:val="0019796E"/>
    <w:rsid w:val="00197998"/>
    <w:rsid w:val="001A0453"/>
    <w:rsid w:val="001A0BAF"/>
    <w:rsid w:val="001A0F48"/>
    <w:rsid w:val="001A1C14"/>
    <w:rsid w:val="001A2653"/>
    <w:rsid w:val="001A3157"/>
    <w:rsid w:val="001A31FB"/>
    <w:rsid w:val="001A3371"/>
    <w:rsid w:val="001A371C"/>
    <w:rsid w:val="001A39D7"/>
    <w:rsid w:val="001A3B42"/>
    <w:rsid w:val="001A3F15"/>
    <w:rsid w:val="001A40CC"/>
    <w:rsid w:val="001A4E2D"/>
    <w:rsid w:val="001A5847"/>
    <w:rsid w:val="001A58CA"/>
    <w:rsid w:val="001A5E83"/>
    <w:rsid w:val="001A60BF"/>
    <w:rsid w:val="001A7CA7"/>
    <w:rsid w:val="001B02AE"/>
    <w:rsid w:val="001B0673"/>
    <w:rsid w:val="001B07BA"/>
    <w:rsid w:val="001B0F35"/>
    <w:rsid w:val="001B2666"/>
    <w:rsid w:val="001B2823"/>
    <w:rsid w:val="001B2838"/>
    <w:rsid w:val="001B2955"/>
    <w:rsid w:val="001B3B4C"/>
    <w:rsid w:val="001B3EB2"/>
    <w:rsid w:val="001B42CE"/>
    <w:rsid w:val="001B42E4"/>
    <w:rsid w:val="001B4632"/>
    <w:rsid w:val="001B4999"/>
    <w:rsid w:val="001B4C27"/>
    <w:rsid w:val="001B4FDB"/>
    <w:rsid w:val="001B50A7"/>
    <w:rsid w:val="001B567F"/>
    <w:rsid w:val="001B68E7"/>
    <w:rsid w:val="001B73E9"/>
    <w:rsid w:val="001B74C6"/>
    <w:rsid w:val="001B7575"/>
    <w:rsid w:val="001B78C9"/>
    <w:rsid w:val="001B7ACE"/>
    <w:rsid w:val="001C0244"/>
    <w:rsid w:val="001C0278"/>
    <w:rsid w:val="001C09F5"/>
    <w:rsid w:val="001C10B3"/>
    <w:rsid w:val="001C1405"/>
    <w:rsid w:val="001C1F90"/>
    <w:rsid w:val="001C2437"/>
    <w:rsid w:val="001C37C0"/>
    <w:rsid w:val="001C3F2F"/>
    <w:rsid w:val="001C46F3"/>
    <w:rsid w:val="001C4905"/>
    <w:rsid w:val="001C571C"/>
    <w:rsid w:val="001C59EE"/>
    <w:rsid w:val="001C5D70"/>
    <w:rsid w:val="001C5E5A"/>
    <w:rsid w:val="001C699C"/>
    <w:rsid w:val="001C7057"/>
    <w:rsid w:val="001C71DA"/>
    <w:rsid w:val="001C77A1"/>
    <w:rsid w:val="001D0A97"/>
    <w:rsid w:val="001D0E24"/>
    <w:rsid w:val="001D11DD"/>
    <w:rsid w:val="001D1639"/>
    <w:rsid w:val="001D16A5"/>
    <w:rsid w:val="001D172A"/>
    <w:rsid w:val="001D226C"/>
    <w:rsid w:val="001D31F3"/>
    <w:rsid w:val="001D36C5"/>
    <w:rsid w:val="001D439A"/>
    <w:rsid w:val="001D4E68"/>
    <w:rsid w:val="001D5339"/>
    <w:rsid w:val="001D56E9"/>
    <w:rsid w:val="001D573F"/>
    <w:rsid w:val="001D664C"/>
    <w:rsid w:val="001D6A11"/>
    <w:rsid w:val="001D6FE5"/>
    <w:rsid w:val="001E04A2"/>
    <w:rsid w:val="001E08D2"/>
    <w:rsid w:val="001E0947"/>
    <w:rsid w:val="001E0C5D"/>
    <w:rsid w:val="001E138F"/>
    <w:rsid w:val="001E14DB"/>
    <w:rsid w:val="001E16A9"/>
    <w:rsid w:val="001E1ABA"/>
    <w:rsid w:val="001E1EDC"/>
    <w:rsid w:val="001E2196"/>
    <w:rsid w:val="001E282E"/>
    <w:rsid w:val="001E3526"/>
    <w:rsid w:val="001E52D3"/>
    <w:rsid w:val="001E675D"/>
    <w:rsid w:val="001E71C9"/>
    <w:rsid w:val="001E7550"/>
    <w:rsid w:val="001E7563"/>
    <w:rsid w:val="001F042A"/>
    <w:rsid w:val="001F0D21"/>
    <w:rsid w:val="001F0DA8"/>
    <w:rsid w:val="001F0FFF"/>
    <w:rsid w:val="001F1837"/>
    <w:rsid w:val="001F1CD0"/>
    <w:rsid w:val="001F26A4"/>
    <w:rsid w:val="001F2C48"/>
    <w:rsid w:val="001F2F55"/>
    <w:rsid w:val="001F346A"/>
    <w:rsid w:val="001F3A7B"/>
    <w:rsid w:val="001F49DC"/>
    <w:rsid w:val="001F58B5"/>
    <w:rsid w:val="001F6B2D"/>
    <w:rsid w:val="001F6E17"/>
    <w:rsid w:val="001F72C4"/>
    <w:rsid w:val="001F7548"/>
    <w:rsid w:val="001F7596"/>
    <w:rsid w:val="001F79BD"/>
    <w:rsid w:val="00200083"/>
    <w:rsid w:val="002006CE"/>
    <w:rsid w:val="00201C9E"/>
    <w:rsid w:val="00201FB6"/>
    <w:rsid w:val="00202AE1"/>
    <w:rsid w:val="00202BCD"/>
    <w:rsid w:val="00202FBD"/>
    <w:rsid w:val="0020398A"/>
    <w:rsid w:val="00203C20"/>
    <w:rsid w:val="002058B7"/>
    <w:rsid w:val="00205CAE"/>
    <w:rsid w:val="002065C9"/>
    <w:rsid w:val="00207CA3"/>
    <w:rsid w:val="002102BA"/>
    <w:rsid w:val="0021059D"/>
    <w:rsid w:val="00210CD6"/>
    <w:rsid w:val="0021128E"/>
    <w:rsid w:val="0021164B"/>
    <w:rsid w:val="00212210"/>
    <w:rsid w:val="0021276C"/>
    <w:rsid w:val="00213E22"/>
    <w:rsid w:val="0021417C"/>
    <w:rsid w:val="00214CE5"/>
    <w:rsid w:val="00215256"/>
    <w:rsid w:val="00215DB6"/>
    <w:rsid w:val="00215E9A"/>
    <w:rsid w:val="00215FFF"/>
    <w:rsid w:val="00216056"/>
    <w:rsid w:val="00216540"/>
    <w:rsid w:val="0021697C"/>
    <w:rsid w:val="00216D7B"/>
    <w:rsid w:val="00216EA7"/>
    <w:rsid w:val="00217B20"/>
    <w:rsid w:val="002203EE"/>
    <w:rsid w:val="0022091C"/>
    <w:rsid w:val="00220C3E"/>
    <w:rsid w:val="00221564"/>
    <w:rsid w:val="0022165C"/>
    <w:rsid w:val="00222070"/>
    <w:rsid w:val="00222954"/>
    <w:rsid w:val="00222B52"/>
    <w:rsid w:val="002231E5"/>
    <w:rsid w:val="00223E82"/>
    <w:rsid w:val="00223EDD"/>
    <w:rsid w:val="0022403F"/>
    <w:rsid w:val="00224CFE"/>
    <w:rsid w:val="00224EE7"/>
    <w:rsid w:val="0022511C"/>
    <w:rsid w:val="0022542D"/>
    <w:rsid w:val="0022631D"/>
    <w:rsid w:val="00226790"/>
    <w:rsid w:val="0022718F"/>
    <w:rsid w:val="00227772"/>
    <w:rsid w:val="00227A4F"/>
    <w:rsid w:val="00231177"/>
    <w:rsid w:val="00231226"/>
    <w:rsid w:val="00231D05"/>
    <w:rsid w:val="0023247C"/>
    <w:rsid w:val="0023281F"/>
    <w:rsid w:val="002328BC"/>
    <w:rsid w:val="00232930"/>
    <w:rsid w:val="00232ACA"/>
    <w:rsid w:val="00232C5E"/>
    <w:rsid w:val="00232EA2"/>
    <w:rsid w:val="002340B6"/>
    <w:rsid w:val="0023440B"/>
    <w:rsid w:val="0023458A"/>
    <w:rsid w:val="00234AB7"/>
    <w:rsid w:val="00235957"/>
    <w:rsid w:val="00235A3A"/>
    <w:rsid w:val="00235CDC"/>
    <w:rsid w:val="00236CEB"/>
    <w:rsid w:val="002375CD"/>
    <w:rsid w:val="0023768C"/>
    <w:rsid w:val="002416E7"/>
    <w:rsid w:val="00242040"/>
    <w:rsid w:val="002423B8"/>
    <w:rsid w:val="002426D9"/>
    <w:rsid w:val="00242C50"/>
    <w:rsid w:val="0024301E"/>
    <w:rsid w:val="002448C5"/>
    <w:rsid w:val="00244FFF"/>
    <w:rsid w:val="00246B44"/>
    <w:rsid w:val="00246F0A"/>
    <w:rsid w:val="002473F4"/>
    <w:rsid w:val="002479D9"/>
    <w:rsid w:val="002504BB"/>
    <w:rsid w:val="0025073F"/>
    <w:rsid w:val="00250FD1"/>
    <w:rsid w:val="00252229"/>
    <w:rsid w:val="002528CA"/>
    <w:rsid w:val="00252CFF"/>
    <w:rsid w:val="00253536"/>
    <w:rsid w:val="00253C3A"/>
    <w:rsid w:val="002546B1"/>
    <w:rsid w:val="00254D49"/>
    <w:rsid w:val="0025513C"/>
    <w:rsid w:val="0025578B"/>
    <w:rsid w:val="00255FFF"/>
    <w:rsid w:val="00256072"/>
    <w:rsid w:val="002562EE"/>
    <w:rsid w:val="002567B9"/>
    <w:rsid w:val="00256960"/>
    <w:rsid w:val="00257FC3"/>
    <w:rsid w:val="002601EE"/>
    <w:rsid w:val="002605F1"/>
    <w:rsid w:val="00260877"/>
    <w:rsid w:val="00261062"/>
    <w:rsid w:val="002618E6"/>
    <w:rsid w:val="00261BAB"/>
    <w:rsid w:val="00262207"/>
    <w:rsid w:val="00262894"/>
    <w:rsid w:val="0026296B"/>
    <w:rsid w:val="00263210"/>
    <w:rsid w:val="002637B4"/>
    <w:rsid w:val="00263BD1"/>
    <w:rsid w:val="00263C41"/>
    <w:rsid w:val="00263EFF"/>
    <w:rsid w:val="002644D7"/>
    <w:rsid w:val="00264709"/>
    <w:rsid w:val="002652E9"/>
    <w:rsid w:val="00265652"/>
    <w:rsid w:val="00265684"/>
    <w:rsid w:val="0026570C"/>
    <w:rsid w:val="0026673B"/>
    <w:rsid w:val="0026699E"/>
    <w:rsid w:val="00266CC2"/>
    <w:rsid w:val="00267248"/>
    <w:rsid w:val="00271058"/>
    <w:rsid w:val="00271981"/>
    <w:rsid w:val="00271ADE"/>
    <w:rsid w:val="0027216A"/>
    <w:rsid w:val="00272336"/>
    <w:rsid w:val="0027272C"/>
    <w:rsid w:val="00272751"/>
    <w:rsid w:val="00272CB8"/>
    <w:rsid w:val="002730F1"/>
    <w:rsid w:val="00273251"/>
    <w:rsid w:val="00273594"/>
    <w:rsid w:val="002736DA"/>
    <w:rsid w:val="002737E4"/>
    <w:rsid w:val="00273B88"/>
    <w:rsid w:val="00273E9F"/>
    <w:rsid w:val="002748D7"/>
    <w:rsid w:val="00274F2C"/>
    <w:rsid w:val="002754E7"/>
    <w:rsid w:val="00275BA5"/>
    <w:rsid w:val="0027617B"/>
    <w:rsid w:val="00276FB9"/>
    <w:rsid w:val="00277FC8"/>
    <w:rsid w:val="0028044C"/>
    <w:rsid w:val="00280A06"/>
    <w:rsid w:val="00280A45"/>
    <w:rsid w:val="00280BC1"/>
    <w:rsid w:val="00282CF3"/>
    <w:rsid w:val="00283558"/>
    <w:rsid w:val="0028360A"/>
    <w:rsid w:val="002840AC"/>
    <w:rsid w:val="00284603"/>
    <w:rsid w:val="002848AF"/>
    <w:rsid w:val="00286B0C"/>
    <w:rsid w:val="002870B2"/>
    <w:rsid w:val="0028760A"/>
    <w:rsid w:val="00287FFC"/>
    <w:rsid w:val="00290C82"/>
    <w:rsid w:val="00291284"/>
    <w:rsid w:val="0029138F"/>
    <w:rsid w:val="00291EE1"/>
    <w:rsid w:val="00292BCC"/>
    <w:rsid w:val="00292F2D"/>
    <w:rsid w:val="0029461D"/>
    <w:rsid w:val="00294691"/>
    <w:rsid w:val="00294ADE"/>
    <w:rsid w:val="00294F52"/>
    <w:rsid w:val="0029643C"/>
    <w:rsid w:val="00296D78"/>
    <w:rsid w:val="00296FE0"/>
    <w:rsid w:val="00297225"/>
    <w:rsid w:val="002973E4"/>
    <w:rsid w:val="00297763"/>
    <w:rsid w:val="00297C33"/>
    <w:rsid w:val="00297E27"/>
    <w:rsid w:val="00297F33"/>
    <w:rsid w:val="002A15ED"/>
    <w:rsid w:val="002A2921"/>
    <w:rsid w:val="002A3874"/>
    <w:rsid w:val="002A49AE"/>
    <w:rsid w:val="002A4E4B"/>
    <w:rsid w:val="002A52A7"/>
    <w:rsid w:val="002A5D13"/>
    <w:rsid w:val="002A6AE9"/>
    <w:rsid w:val="002A6CC5"/>
    <w:rsid w:val="002A70A7"/>
    <w:rsid w:val="002A70BD"/>
    <w:rsid w:val="002A7BF5"/>
    <w:rsid w:val="002B0B25"/>
    <w:rsid w:val="002B11A1"/>
    <w:rsid w:val="002B1301"/>
    <w:rsid w:val="002B1B2D"/>
    <w:rsid w:val="002B1BC2"/>
    <w:rsid w:val="002B2354"/>
    <w:rsid w:val="002B274D"/>
    <w:rsid w:val="002B3262"/>
    <w:rsid w:val="002B3282"/>
    <w:rsid w:val="002B32D4"/>
    <w:rsid w:val="002B37AC"/>
    <w:rsid w:val="002B3AF1"/>
    <w:rsid w:val="002B3CD0"/>
    <w:rsid w:val="002B3E4F"/>
    <w:rsid w:val="002B4378"/>
    <w:rsid w:val="002B4886"/>
    <w:rsid w:val="002B49AC"/>
    <w:rsid w:val="002B5235"/>
    <w:rsid w:val="002B5C9E"/>
    <w:rsid w:val="002B6126"/>
    <w:rsid w:val="002B66BA"/>
    <w:rsid w:val="002B6994"/>
    <w:rsid w:val="002B6AF4"/>
    <w:rsid w:val="002B6B9B"/>
    <w:rsid w:val="002B6FFA"/>
    <w:rsid w:val="002B712D"/>
    <w:rsid w:val="002B72EB"/>
    <w:rsid w:val="002B769B"/>
    <w:rsid w:val="002B78C0"/>
    <w:rsid w:val="002B7C60"/>
    <w:rsid w:val="002C048C"/>
    <w:rsid w:val="002C1D91"/>
    <w:rsid w:val="002C1F8A"/>
    <w:rsid w:val="002C1FD4"/>
    <w:rsid w:val="002C23AE"/>
    <w:rsid w:val="002C24B3"/>
    <w:rsid w:val="002C2ACC"/>
    <w:rsid w:val="002C2C2C"/>
    <w:rsid w:val="002C3048"/>
    <w:rsid w:val="002C3E17"/>
    <w:rsid w:val="002C400A"/>
    <w:rsid w:val="002C4250"/>
    <w:rsid w:val="002C43F7"/>
    <w:rsid w:val="002C45A0"/>
    <w:rsid w:val="002C5550"/>
    <w:rsid w:val="002C5BC1"/>
    <w:rsid w:val="002C65F3"/>
    <w:rsid w:val="002C69BC"/>
    <w:rsid w:val="002C72A5"/>
    <w:rsid w:val="002C7620"/>
    <w:rsid w:val="002C78E0"/>
    <w:rsid w:val="002C7E4E"/>
    <w:rsid w:val="002C7FB7"/>
    <w:rsid w:val="002D00E5"/>
    <w:rsid w:val="002D11AB"/>
    <w:rsid w:val="002D1549"/>
    <w:rsid w:val="002D16F3"/>
    <w:rsid w:val="002D190B"/>
    <w:rsid w:val="002D2793"/>
    <w:rsid w:val="002D30D1"/>
    <w:rsid w:val="002D3949"/>
    <w:rsid w:val="002D469D"/>
    <w:rsid w:val="002D6697"/>
    <w:rsid w:val="002D6ADC"/>
    <w:rsid w:val="002D77DA"/>
    <w:rsid w:val="002D7C46"/>
    <w:rsid w:val="002E0262"/>
    <w:rsid w:val="002E0CA3"/>
    <w:rsid w:val="002E1041"/>
    <w:rsid w:val="002E124B"/>
    <w:rsid w:val="002E1363"/>
    <w:rsid w:val="002E14E7"/>
    <w:rsid w:val="002E17CC"/>
    <w:rsid w:val="002E211E"/>
    <w:rsid w:val="002E5098"/>
    <w:rsid w:val="002E55AF"/>
    <w:rsid w:val="002E6BDB"/>
    <w:rsid w:val="002E781B"/>
    <w:rsid w:val="002E7FB5"/>
    <w:rsid w:val="002F0412"/>
    <w:rsid w:val="002F0435"/>
    <w:rsid w:val="002F0692"/>
    <w:rsid w:val="002F069F"/>
    <w:rsid w:val="002F0F53"/>
    <w:rsid w:val="002F1108"/>
    <w:rsid w:val="002F1147"/>
    <w:rsid w:val="002F1447"/>
    <w:rsid w:val="002F1D1A"/>
    <w:rsid w:val="002F2569"/>
    <w:rsid w:val="002F2757"/>
    <w:rsid w:val="002F31E1"/>
    <w:rsid w:val="002F3AA2"/>
    <w:rsid w:val="002F50C5"/>
    <w:rsid w:val="002F5170"/>
    <w:rsid w:val="002F526B"/>
    <w:rsid w:val="002F5A9C"/>
    <w:rsid w:val="002F6DCE"/>
    <w:rsid w:val="002F72AD"/>
    <w:rsid w:val="002F73F1"/>
    <w:rsid w:val="002F76E9"/>
    <w:rsid w:val="0030003A"/>
    <w:rsid w:val="00300081"/>
    <w:rsid w:val="003004B3"/>
    <w:rsid w:val="0030088E"/>
    <w:rsid w:val="003008BC"/>
    <w:rsid w:val="00300DE1"/>
    <w:rsid w:val="00301499"/>
    <w:rsid w:val="0030183E"/>
    <w:rsid w:val="00302012"/>
    <w:rsid w:val="003024E5"/>
    <w:rsid w:val="00303644"/>
    <w:rsid w:val="0030381B"/>
    <w:rsid w:val="00303EDA"/>
    <w:rsid w:val="00304278"/>
    <w:rsid w:val="00304759"/>
    <w:rsid w:val="003067F1"/>
    <w:rsid w:val="003100C0"/>
    <w:rsid w:val="00310239"/>
    <w:rsid w:val="00311149"/>
    <w:rsid w:val="003114FC"/>
    <w:rsid w:val="00311F28"/>
    <w:rsid w:val="0031248F"/>
    <w:rsid w:val="00312499"/>
    <w:rsid w:val="00312860"/>
    <w:rsid w:val="00312980"/>
    <w:rsid w:val="003129D2"/>
    <w:rsid w:val="00313607"/>
    <w:rsid w:val="00314DFE"/>
    <w:rsid w:val="00315237"/>
    <w:rsid w:val="00315351"/>
    <w:rsid w:val="003167CE"/>
    <w:rsid w:val="003168FF"/>
    <w:rsid w:val="00316E0C"/>
    <w:rsid w:val="00317272"/>
    <w:rsid w:val="00317948"/>
    <w:rsid w:val="00317B11"/>
    <w:rsid w:val="00317D50"/>
    <w:rsid w:val="00321E4E"/>
    <w:rsid w:val="0032374B"/>
    <w:rsid w:val="00323901"/>
    <w:rsid w:val="00325D85"/>
    <w:rsid w:val="00326512"/>
    <w:rsid w:val="0032663B"/>
    <w:rsid w:val="00327E91"/>
    <w:rsid w:val="00327FDE"/>
    <w:rsid w:val="003300D2"/>
    <w:rsid w:val="00330A17"/>
    <w:rsid w:val="00330E46"/>
    <w:rsid w:val="0033143A"/>
    <w:rsid w:val="00331493"/>
    <w:rsid w:val="0033179A"/>
    <w:rsid w:val="003318E5"/>
    <w:rsid w:val="00331A3E"/>
    <w:rsid w:val="0033315E"/>
    <w:rsid w:val="0033321D"/>
    <w:rsid w:val="00333FBC"/>
    <w:rsid w:val="00334DE2"/>
    <w:rsid w:val="00335123"/>
    <w:rsid w:val="00335541"/>
    <w:rsid w:val="003358B7"/>
    <w:rsid w:val="0033590D"/>
    <w:rsid w:val="003363D7"/>
    <w:rsid w:val="00336496"/>
    <w:rsid w:val="00336A20"/>
    <w:rsid w:val="0033723A"/>
    <w:rsid w:val="00337F94"/>
    <w:rsid w:val="003406BD"/>
    <w:rsid w:val="00340E7D"/>
    <w:rsid w:val="00341CCD"/>
    <w:rsid w:val="00342214"/>
    <w:rsid w:val="00343080"/>
    <w:rsid w:val="003435D2"/>
    <w:rsid w:val="00343B1B"/>
    <w:rsid w:val="00345B7A"/>
    <w:rsid w:val="00346764"/>
    <w:rsid w:val="00346848"/>
    <w:rsid w:val="00347F5A"/>
    <w:rsid w:val="0035071C"/>
    <w:rsid w:val="00351946"/>
    <w:rsid w:val="00351C77"/>
    <w:rsid w:val="00352BBD"/>
    <w:rsid w:val="00353019"/>
    <w:rsid w:val="00353ED3"/>
    <w:rsid w:val="00354050"/>
    <w:rsid w:val="00354B22"/>
    <w:rsid w:val="00354CA4"/>
    <w:rsid w:val="00354E55"/>
    <w:rsid w:val="003551F6"/>
    <w:rsid w:val="00355228"/>
    <w:rsid w:val="003556DB"/>
    <w:rsid w:val="003558B7"/>
    <w:rsid w:val="00355BA2"/>
    <w:rsid w:val="00356B2E"/>
    <w:rsid w:val="00357605"/>
    <w:rsid w:val="00357A01"/>
    <w:rsid w:val="00360B50"/>
    <w:rsid w:val="00360ED2"/>
    <w:rsid w:val="00361F3F"/>
    <w:rsid w:val="00362593"/>
    <w:rsid w:val="003626DC"/>
    <w:rsid w:val="003651E1"/>
    <w:rsid w:val="003655A1"/>
    <w:rsid w:val="003658EF"/>
    <w:rsid w:val="00365EF0"/>
    <w:rsid w:val="00366222"/>
    <w:rsid w:val="00366C3E"/>
    <w:rsid w:val="0036797B"/>
    <w:rsid w:val="00367B5D"/>
    <w:rsid w:val="00370025"/>
    <w:rsid w:val="003712EF"/>
    <w:rsid w:val="00371AB2"/>
    <w:rsid w:val="00371B11"/>
    <w:rsid w:val="00372C5C"/>
    <w:rsid w:val="00372E96"/>
    <w:rsid w:val="003730F8"/>
    <w:rsid w:val="0037384F"/>
    <w:rsid w:val="003740E7"/>
    <w:rsid w:val="00374702"/>
    <w:rsid w:val="0037560A"/>
    <w:rsid w:val="00375AEF"/>
    <w:rsid w:val="00375BCD"/>
    <w:rsid w:val="00377362"/>
    <w:rsid w:val="00377C9F"/>
    <w:rsid w:val="00377E69"/>
    <w:rsid w:val="003800A2"/>
    <w:rsid w:val="00380195"/>
    <w:rsid w:val="0038035A"/>
    <w:rsid w:val="0038036D"/>
    <w:rsid w:val="00381AEC"/>
    <w:rsid w:val="0038237D"/>
    <w:rsid w:val="003823D3"/>
    <w:rsid w:val="003828B8"/>
    <w:rsid w:val="00382D01"/>
    <w:rsid w:val="003833B7"/>
    <w:rsid w:val="00383A52"/>
    <w:rsid w:val="00383FBF"/>
    <w:rsid w:val="00385854"/>
    <w:rsid w:val="00385EF0"/>
    <w:rsid w:val="00386AF2"/>
    <w:rsid w:val="00386E99"/>
    <w:rsid w:val="00386F44"/>
    <w:rsid w:val="00387BD1"/>
    <w:rsid w:val="00390184"/>
    <w:rsid w:val="003909E1"/>
    <w:rsid w:val="00390D96"/>
    <w:rsid w:val="0039117D"/>
    <w:rsid w:val="00391226"/>
    <w:rsid w:val="00391C4D"/>
    <w:rsid w:val="00391D94"/>
    <w:rsid w:val="0039247C"/>
    <w:rsid w:val="003934D8"/>
    <w:rsid w:val="00394B84"/>
    <w:rsid w:val="00394D3C"/>
    <w:rsid w:val="00395FBD"/>
    <w:rsid w:val="00396203"/>
    <w:rsid w:val="00397581"/>
    <w:rsid w:val="00397783"/>
    <w:rsid w:val="003A0B83"/>
    <w:rsid w:val="003A116C"/>
    <w:rsid w:val="003A1B6B"/>
    <w:rsid w:val="003A206A"/>
    <w:rsid w:val="003A2631"/>
    <w:rsid w:val="003A2B73"/>
    <w:rsid w:val="003A3720"/>
    <w:rsid w:val="003A38DE"/>
    <w:rsid w:val="003A3E01"/>
    <w:rsid w:val="003A42A7"/>
    <w:rsid w:val="003A46E3"/>
    <w:rsid w:val="003A4E11"/>
    <w:rsid w:val="003A56DF"/>
    <w:rsid w:val="003A5C5B"/>
    <w:rsid w:val="003A6245"/>
    <w:rsid w:val="003A6B5E"/>
    <w:rsid w:val="003B0421"/>
    <w:rsid w:val="003B10C1"/>
    <w:rsid w:val="003B16C3"/>
    <w:rsid w:val="003B1D5D"/>
    <w:rsid w:val="003B20C9"/>
    <w:rsid w:val="003B312B"/>
    <w:rsid w:val="003B37E5"/>
    <w:rsid w:val="003B3933"/>
    <w:rsid w:val="003B3E93"/>
    <w:rsid w:val="003B41E2"/>
    <w:rsid w:val="003B4242"/>
    <w:rsid w:val="003B45C5"/>
    <w:rsid w:val="003B47C2"/>
    <w:rsid w:val="003B4FC8"/>
    <w:rsid w:val="003B5299"/>
    <w:rsid w:val="003B7009"/>
    <w:rsid w:val="003B791E"/>
    <w:rsid w:val="003C0E8F"/>
    <w:rsid w:val="003C1127"/>
    <w:rsid w:val="003C231B"/>
    <w:rsid w:val="003C2AB0"/>
    <w:rsid w:val="003C2CDA"/>
    <w:rsid w:val="003C2E41"/>
    <w:rsid w:val="003C3916"/>
    <w:rsid w:val="003C3F63"/>
    <w:rsid w:val="003C5D68"/>
    <w:rsid w:val="003C63C0"/>
    <w:rsid w:val="003C66BE"/>
    <w:rsid w:val="003C77D7"/>
    <w:rsid w:val="003D0574"/>
    <w:rsid w:val="003D06DE"/>
    <w:rsid w:val="003D07F2"/>
    <w:rsid w:val="003D0862"/>
    <w:rsid w:val="003D1135"/>
    <w:rsid w:val="003D1151"/>
    <w:rsid w:val="003D17F6"/>
    <w:rsid w:val="003D1CD6"/>
    <w:rsid w:val="003D1CE0"/>
    <w:rsid w:val="003D1D62"/>
    <w:rsid w:val="003D229E"/>
    <w:rsid w:val="003D22E3"/>
    <w:rsid w:val="003D2804"/>
    <w:rsid w:val="003D351F"/>
    <w:rsid w:val="003D360B"/>
    <w:rsid w:val="003D39B2"/>
    <w:rsid w:val="003D3CAF"/>
    <w:rsid w:val="003D3D6A"/>
    <w:rsid w:val="003D3FF6"/>
    <w:rsid w:val="003D4358"/>
    <w:rsid w:val="003D43CD"/>
    <w:rsid w:val="003D51C4"/>
    <w:rsid w:val="003D5B38"/>
    <w:rsid w:val="003D6275"/>
    <w:rsid w:val="003D66C6"/>
    <w:rsid w:val="003D78D8"/>
    <w:rsid w:val="003E029A"/>
    <w:rsid w:val="003E133B"/>
    <w:rsid w:val="003E2178"/>
    <w:rsid w:val="003E251F"/>
    <w:rsid w:val="003E2DD5"/>
    <w:rsid w:val="003E3628"/>
    <w:rsid w:val="003E372E"/>
    <w:rsid w:val="003E37E4"/>
    <w:rsid w:val="003E39DC"/>
    <w:rsid w:val="003E4378"/>
    <w:rsid w:val="003E440F"/>
    <w:rsid w:val="003E47B1"/>
    <w:rsid w:val="003E5082"/>
    <w:rsid w:val="003E5623"/>
    <w:rsid w:val="003E5B91"/>
    <w:rsid w:val="003E5E1A"/>
    <w:rsid w:val="003E61F7"/>
    <w:rsid w:val="003E66FE"/>
    <w:rsid w:val="003E67BE"/>
    <w:rsid w:val="003E7308"/>
    <w:rsid w:val="003E7A76"/>
    <w:rsid w:val="003E7E29"/>
    <w:rsid w:val="003F09DA"/>
    <w:rsid w:val="003F0D62"/>
    <w:rsid w:val="003F10CA"/>
    <w:rsid w:val="003F1227"/>
    <w:rsid w:val="003F1350"/>
    <w:rsid w:val="003F136C"/>
    <w:rsid w:val="003F1ABC"/>
    <w:rsid w:val="003F1D38"/>
    <w:rsid w:val="003F248A"/>
    <w:rsid w:val="003F3475"/>
    <w:rsid w:val="003F42D3"/>
    <w:rsid w:val="003F5159"/>
    <w:rsid w:val="003F54B4"/>
    <w:rsid w:val="003F5F5B"/>
    <w:rsid w:val="003F6200"/>
    <w:rsid w:val="003F65C0"/>
    <w:rsid w:val="003F6F8F"/>
    <w:rsid w:val="003F700E"/>
    <w:rsid w:val="003F76E0"/>
    <w:rsid w:val="004006C9"/>
    <w:rsid w:val="00400D5E"/>
    <w:rsid w:val="00400DB5"/>
    <w:rsid w:val="00401921"/>
    <w:rsid w:val="00401975"/>
    <w:rsid w:val="00401B70"/>
    <w:rsid w:val="00401E02"/>
    <w:rsid w:val="00402229"/>
    <w:rsid w:val="00402977"/>
    <w:rsid w:val="00403BBC"/>
    <w:rsid w:val="00404366"/>
    <w:rsid w:val="004043A1"/>
    <w:rsid w:val="0040487E"/>
    <w:rsid w:val="00404FF4"/>
    <w:rsid w:val="00405102"/>
    <w:rsid w:val="0040530B"/>
    <w:rsid w:val="004056E4"/>
    <w:rsid w:val="00405777"/>
    <w:rsid w:val="004059B7"/>
    <w:rsid w:val="00405DA8"/>
    <w:rsid w:val="00405F87"/>
    <w:rsid w:val="004068B3"/>
    <w:rsid w:val="00406908"/>
    <w:rsid w:val="00407837"/>
    <w:rsid w:val="00411A3A"/>
    <w:rsid w:val="00411CD4"/>
    <w:rsid w:val="00411EC2"/>
    <w:rsid w:val="0041212E"/>
    <w:rsid w:val="00413356"/>
    <w:rsid w:val="00413A34"/>
    <w:rsid w:val="00413B67"/>
    <w:rsid w:val="004143B2"/>
    <w:rsid w:val="004149C2"/>
    <w:rsid w:val="00415238"/>
    <w:rsid w:val="00415A4F"/>
    <w:rsid w:val="00415B70"/>
    <w:rsid w:val="00415BC4"/>
    <w:rsid w:val="00415D9A"/>
    <w:rsid w:val="0041664D"/>
    <w:rsid w:val="00416A1C"/>
    <w:rsid w:val="00416F2E"/>
    <w:rsid w:val="0041746F"/>
    <w:rsid w:val="004224DB"/>
    <w:rsid w:val="00422DA2"/>
    <w:rsid w:val="00422EEC"/>
    <w:rsid w:val="00422F00"/>
    <w:rsid w:val="00423B61"/>
    <w:rsid w:val="004240C3"/>
    <w:rsid w:val="00425A13"/>
    <w:rsid w:val="00425B52"/>
    <w:rsid w:val="00425B76"/>
    <w:rsid w:val="004265E7"/>
    <w:rsid w:val="00426B00"/>
    <w:rsid w:val="00427DA2"/>
    <w:rsid w:val="00427E7B"/>
    <w:rsid w:val="00430224"/>
    <w:rsid w:val="00430643"/>
    <w:rsid w:val="0043108D"/>
    <w:rsid w:val="0043155E"/>
    <w:rsid w:val="004315C8"/>
    <w:rsid w:val="00431B3E"/>
    <w:rsid w:val="00431D50"/>
    <w:rsid w:val="00431E11"/>
    <w:rsid w:val="004327FF"/>
    <w:rsid w:val="004329D1"/>
    <w:rsid w:val="004334A5"/>
    <w:rsid w:val="004338B8"/>
    <w:rsid w:val="00433919"/>
    <w:rsid w:val="00434259"/>
    <w:rsid w:val="004343B8"/>
    <w:rsid w:val="00434461"/>
    <w:rsid w:val="004348CA"/>
    <w:rsid w:val="004348E2"/>
    <w:rsid w:val="00434E09"/>
    <w:rsid w:val="00435787"/>
    <w:rsid w:val="0043631B"/>
    <w:rsid w:val="004373C3"/>
    <w:rsid w:val="00437800"/>
    <w:rsid w:val="00437FA7"/>
    <w:rsid w:val="0044016D"/>
    <w:rsid w:val="00440378"/>
    <w:rsid w:val="00440C30"/>
    <w:rsid w:val="00440F46"/>
    <w:rsid w:val="00441324"/>
    <w:rsid w:val="00441656"/>
    <w:rsid w:val="0044236E"/>
    <w:rsid w:val="0044248C"/>
    <w:rsid w:val="00444093"/>
    <w:rsid w:val="004455A5"/>
    <w:rsid w:val="004462E8"/>
    <w:rsid w:val="00447085"/>
    <w:rsid w:val="004470F0"/>
    <w:rsid w:val="0044755E"/>
    <w:rsid w:val="0044794D"/>
    <w:rsid w:val="004509FD"/>
    <w:rsid w:val="00450AF3"/>
    <w:rsid w:val="00450D22"/>
    <w:rsid w:val="00450FB2"/>
    <w:rsid w:val="00450FC8"/>
    <w:rsid w:val="0045147D"/>
    <w:rsid w:val="00451BEA"/>
    <w:rsid w:val="0045254C"/>
    <w:rsid w:val="00452598"/>
    <w:rsid w:val="0045282A"/>
    <w:rsid w:val="00453578"/>
    <w:rsid w:val="00453A09"/>
    <w:rsid w:val="00453F61"/>
    <w:rsid w:val="00454A5E"/>
    <w:rsid w:val="00454BD5"/>
    <w:rsid w:val="00455D2C"/>
    <w:rsid w:val="00455DD0"/>
    <w:rsid w:val="004561D2"/>
    <w:rsid w:val="00457848"/>
    <w:rsid w:val="0046074A"/>
    <w:rsid w:val="00460F88"/>
    <w:rsid w:val="004611DF"/>
    <w:rsid w:val="00461373"/>
    <w:rsid w:val="00461EEC"/>
    <w:rsid w:val="00461F43"/>
    <w:rsid w:val="00462667"/>
    <w:rsid w:val="004626C0"/>
    <w:rsid w:val="0046293B"/>
    <w:rsid w:val="00463410"/>
    <w:rsid w:val="004639BA"/>
    <w:rsid w:val="004640EB"/>
    <w:rsid w:val="00464DD4"/>
    <w:rsid w:val="00464E6A"/>
    <w:rsid w:val="004654A8"/>
    <w:rsid w:val="00465FD3"/>
    <w:rsid w:val="004673C2"/>
    <w:rsid w:val="004675E1"/>
    <w:rsid w:val="004677A5"/>
    <w:rsid w:val="00470042"/>
    <w:rsid w:val="004702FE"/>
    <w:rsid w:val="00470EF2"/>
    <w:rsid w:val="004716C4"/>
    <w:rsid w:val="00471C78"/>
    <w:rsid w:val="0047201D"/>
    <w:rsid w:val="0047203D"/>
    <w:rsid w:val="0047235B"/>
    <w:rsid w:val="0047252A"/>
    <w:rsid w:val="00472748"/>
    <w:rsid w:val="00472CC9"/>
    <w:rsid w:val="00472D3D"/>
    <w:rsid w:val="004733C9"/>
    <w:rsid w:val="00473823"/>
    <w:rsid w:val="00473B09"/>
    <w:rsid w:val="00473CD8"/>
    <w:rsid w:val="00474581"/>
    <w:rsid w:val="00474785"/>
    <w:rsid w:val="00474AFF"/>
    <w:rsid w:val="00474DFA"/>
    <w:rsid w:val="00474E8B"/>
    <w:rsid w:val="00474FB8"/>
    <w:rsid w:val="00475375"/>
    <w:rsid w:val="00476DC2"/>
    <w:rsid w:val="004772A5"/>
    <w:rsid w:val="004811ED"/>
    <w:rsid w:val="00481292"/>
    <w:rsid w:val="00481583"/>
    <w:rsid w:val="00481595"/>
    <w:rsid w:val="00482223"/>
    <w:rsid w:val="00482AAF"/>
    <w:rsid w:val="004835B7"/>
    <w:rsid w:val="0048440A"/>
    <w:rsid w:val="00484964"/>
    <w:rsid w:val="004852DA"/>
    <w:rsid w:val="004855CA"/>
    <w:rsid w:val="00485606"/>
    <w:rsid w:val="004860E1"/>
    <w:rsid w:val="00486216"/>
    <w:rsid w:val="004862C8"/>
    <w:rsid w:val="00486CE5"/>
    <w:rsid w:val="00486E88"/>
    <w:rsid w:val="004872CC"/>
    <w:rsid w:val="00487C29"/>
    <w:rsid w:val="00487FC0"/>
    <w:rsid w:val="00490CC1"/>
    <w:rsid w:val="00490CDD"/>
    <w:rsid w:val="00490E55"/>
    <w:rsid w:val="00490E84"/>
    <w:rsid w:val="00491247"/>
    <w:rsid w:val="00491DB2"/>
    <w:rsid w:val="00492231"/>
    <w:rsid w:val="00492810"/>
    <w:rsid w:val="00493737"/>
    <w:rsid w:val="004937BA"/>
    <w:rsid w:val="00493C7C"/>
    <w:rsid w:val="00493EEA"/>
    <w:rsid w:val="004954CC"/>
    <w:rsid w:val="004955D7"/>
    <w:rsid w:val="004955FF"/>
    <w:rsid w:val="00495641"/>
    <w:rsid w:val="00495E16"/>
    <w:rsid w:val="00495FA5"/>
    <w:rsid w:val="004960C1"/>
    <w:rsid w:val="004960E5"/>
    <w:rsid w:val="00496DA7"/>
    <w:rsid w:val="004972B2"/>
    <w:rsid w:val="004974E0"/>
    <w:rsid w:val="00497DC1"/>
    <w:rsid w:val="004A007F"/>
    <w:rsid w:val="004A0134"/>
    <w:rsid w:val="004A0421"/>
    <w:rsid w:val="004A0782"/>
    <w:rsid w:val="004A20B2"/>
    <w:rsid w:val="004A29C4"/>
    <w:rsid w:val="004A32FB"/>
    <w:rsid w:val="004A3BA5"/>
    <w:rsid w:val="004A3D4A"/>
    <w:rsid w:val="004A4442"/>
    <w:rsid w:val="004A4F91"/>
    <w:rsid w:val="004A57DD"/>
    <w:rsid w:val="004A58FC"/>
    <w:rsid w:val="004A717B"/>
    <w:rsid w:val="004A7347"/>
    <w:rsid w:val="004A739C"/>
    <w:rsid w:val="004A75C3"/>
    <w:rsid w:val="004A78A5"/>
    <w:rsid w:val="004A7B0E"/>
    <w:rsid w:val="004B0208"/>
    <w:rsid w:val="004B1751"/>
    <w:rsid w:val="004B1B9D"/>
    <w:rsid w:val="004B203B"/>
    <w:rsid w:val="004B20E4"/>
    <w:rsid w:val="004B214B"/>
    <w:rsid w:val="004B240A"/>
    <w:rsid w:val="004B2663"/>
    <w:rsid w:val="004B3762"/>
    <w:rsid w:val="004B41DE"/>
    <w:rsid w:val="004B4759"/>
    <w:rsid w:val="004B47C0"/>
    <w:rsid w:val="004B530B"/>
    <w:rsid w:val="004B5657"/>
    <w:rsid w:val="004B720A"/>
    <w:rsid w:val="004C08CF"/>
    <w:rsid w:val="004C09C0"/>
    <w:rsid w:val="004C0A4A"/>
    <w:rsid w:val="004C0CE9"/>
    <w:rsid w:val="004C17CC"/>
    <w:rsid w:val="004C1E7B"/>
    <w:rsid w:val="004C203F"/>
    <w:rsid w:val="004C24E7"/>
    <w:rsid w:val="004C2BD1"/>
    <w:rsid w:val="004C37A0"/>
    <w:rsid w:val="004C3ACC"/>
    <w:rsid w:val="004C41CF"/>
    <w:rsid w:val="004C4A7F"/>
    <w:rsid w:val="004C4F13"/>
    <w:rsid w:val="004C5B2B"/>
    <w:rsid w:val="004C5FB9"/>
    <w:rsid w:val="004C6799"/>
    <w:rsid w:val="004C71AE"/>
    <w:rsid w:val="004C726A"/>
    <w:rsid w:val="004C72ED"/>
    <w:rsid w:val="004C7307"/>
    <w:rsid w:val="004C768E"/>
    <w:rsid w:val="004C7A15"/>
    <w:rsid w:val="004D0AE6"/>
    <w:rsid w:val="004D1732"/>
    <w:rsid w:val="004D1F91"/>
    <w:rsid w:val="004D2DE6"/>
    <w:rsid w:val="004D2F44"/>
    <w:rsid w:val="004D312A"/>
    <w:rsid w:val="004D3293"/>
    <w:rsid w:val="004D34AB"/>
    <w:rsid w:val="004D58F3"/>
    <w:rsid w:val="004D6522"/>
    <w:rsid w:val="004D674B"/>
    <w:rsid w:val="004D67C1"/>
    <w:rsid w:val="004D6D2C"/>
    <w:rsid w:val="004D6D78"/>
    <w:rsid w:val="004D79D6"/>
    <w:rsid w:val="004D7E3D"/>
    <w:rsid w:val="004E13A4"/>
    <w:rsid w:val="004E175C"/>
    <w:rsid w:val="004E1957"/>
    <w:rsid w:val="004E1A1A"/>
    <w:rsid w:val="004E2331"/>
    <w:rsid w:val="004E26A4"/>
    <w:rsid w:val="004E2AF9"/>
    <w:rsid w:val="004E2FE7"/>
    <w:rsid w:val="004E30E0"/>
    <w:rsid w:val="004E37F7"/>
    <w:rsid w:val="004E3D1D"/>
    <w:rsid w:val="004E46F1"/>
    <w:rsid w:val="004E4B61"/>
    <w:rsid w:val="004E4CA2"/>
    <w:rsid w:val="004E5025"/>
    <w:rsid w:val="004E5C40"/>
    <w:rsid w:val="004E5F85"/>
    <w:rsid w:val="004E6032"/>
    <w:rsid w:val="004E612B"/>
    <w:rsid w:val="004E6ABF"/>
    <w:rsid w:val="004E6E4E"/>
    <w:rsid w:val="004E75AA"/>
    <w:rsid w:val="004E7AE1"/>
    <w:rsid w:val="004F00D5"/>
    <w:rsid w:val="004F01A4"/>
    <w:rsid w:val="004F02B5"/>
    <w:rsid w:val="004F04BA"/>
    <w:rsid w:val="004F10E2"/>
    <w:rsid w:val="004F127D"/>
    <w:rsid w:val="004F199B"/>
    <w:rsid w:val="004F1FB1"/>
    <w:rsid w:val="004F2168"/>
    <w:rsid w:val="004F23C3"/>
    <w:rsid w:val="004F23EC"/>
    <w:rsid w:val="004F3CE4"/>
    <w:rsid w:val="004F3DC1"/>
    <w:rsid w:val="004F4269"/>
    <w:rsid w:val="004F4847"/>
    <w:rsid w:val="004F48CA"/>
    <w:rsid w:val="004F5CA7"/>
    <w:rsid w:val="004F5ECF"/>
    <w:rsid w:val="004F6610"/>
    <w:rsid w:val="004F6DC6"/>
    <w:rsid w:val="004F747D"/>
    <w:rsid w:val="004F74FB"/>
    <w:rsid w:val="00500ADC"/>
    <w:rsid w:val="00500EEB"/>
    <w:rsid w:val="005015EB"/>
    <w:rsid w:val="00501F10"/>
    <w:rsid w:val="005028EC"/>
    <w:rsid w:val="00502CC4"/>
    <w:rsid w:val="00502DC9"/>
    <w:rsid w:val="00502E12"/>
    <w:rsid w:val="00502E8E"/>
    <w:rsid w:val="00502F6F"/>
    <w:rsid w:val="0050424C"/>
    <w:rsid w:val="00504877"/>
    <w:rsid w:val="005062B2"/>
    <w:rsid w:val="00506C0A"/>
    <w:rsid w:val="00507217"/>
    <w:rsid w:val="00507B47"/>
    <w:rsid w:val="00510F04"/>
    <w:rsid w:val="0051196B"/>
    <w:rsid w:val="00511986"/>
    <w:rsid w:val="005119AA"/>
    <w:rsid w:val="00513AEC"/>
    <w:rsid w:val="0051419E"/>
    <w:rsid w:val="005155D2"/>
    <w:rsid w:val="005159DD"/>
    <w:rsid w:val="0051610D"/>
    <w:rsid w:val="005169AD"/>
    <w:rsid w:val="00516B0C"/>
    <w:rsid w:val="00520555"/>
    <w:rsid w:val="00521400"/>
    <w:rsid w:val="0052265C"/>
    <w:rsid w:val="00522800"/>
    <w:rsid w:val="00522E0D"/>
    <w:rsid w:val="0052335B"/>
    <w:rsid w:val="00523A9E"/>
    <w:rsid w:val="00523D93"/>
    <w:rsid w:val="00524149"/>
    <w:rsid w:val="00524230"/>
    <w:rsid w:val="00524E26"/>
    <w:rsid w:val="005253B1"/>
    <w:rsid w:val="00525645"/>
    <w:rsid w:val="00526834"/>
    <w:rsid w:val="00526DAD"/>
    <w:rsid w:val="00527686"/>
    <w:rsid w:val="00527FF5"/>
    <w:rsid w:val="0053058A"/>
    <w:rsid w:val="00530606"/>
    <w:rsid w:val="005308D0"/>
    <w:rsid w:val="00531BF8"/>
    <w:rsid w:val="00531D11"/>
    <w:rsid w:val="0053219E"/>
    <w:rsid w:val="005329A8"/>
    <w:rsid w:val="00532D88"/>
    <w:rsid w:val="005338FC"/>
    <w:rsid w:val="0053464D"/>
    <w:rsid w:val="005347F2"/>
    <w:rsid w:val="005348A9"/>
    <w:rsid w:val="00534DBC"/>
    <w:rsid w:val="0053564F"/>
    <w:rsid w:val="00535B29"/>
    <w:rsid w:val="00536576"/>
    <w:rsid w:val="005367C3"/>
    <w:rsid w:val="005379E4"/>
    <w:rsid w:val="0054057D"/>
    <w:rsid w:val="005407A2"/>
    <w:rsid w:val="005411BA"/>
    <w:rsid w:val="0054122F"/>
    <w:rsid w:val="0054144A"/>
    <w:rsid w:val="005416E0"/>
    <w:rsid w:val="00541D8A"/>
    <w:rsid w:val="0054202E"/>
    <w:rsid w:val="0054272E"/>
    <w:rsid w:val="00542734"/>
    <w:rsid w:val="00543563"/>
    <w:rsid w:val="00544213"/>
    <w:rsid w:val="005449DB"/>
    <w:rsid w:val="00544B37"/>
    <w:rsid w:val="00545258"/>
    <w:rsid w:val="005454D6"/>
    <w:rsid w:val="005465CF"/>
    <w:rsid w:val="00546AE3"/>
    <w:rsid w:val="0054732A"/>
    <w:rsid w:val="00547351"/>
    <w:rsid w:val="00547C80"/>
    <w:rsid w:val="00547E12"/>
    <w:rsid w:val="00550010"/>
    <w:rsid w:val="0055019E"/>
    <w:rsid w:val="0055112A"/>
    <w:rsid w:val="005511A4"/>
    <w:rsid w:val="005511BD"/>
    <w:rsid w:val="0055223F"/>
    <w:rsid w:val="005529CA"/>
    <w:rsid w:val="00552CFD"/>
    <w:rsid w:val="005537B2"/>
    <w:rsid w:val="005539F7"/>
    <w:rsid w:val="00553E30"/>
    <w:rsid w:val="00554098"/>
    <w:rsid w:val="00554449"/>
    <w:rsid w:val="00554864"/>
    <w:rsid w:val="005551B3"/>
    <w:rsid w:val="00555665"/>
    <w:rsid w:val="005558AE"/>
    <w:rsid w:val="00555CB3"/>
    <w:rsid w:val="00555E68"/>
    <w:rsid w:val="00556066"/>
    <w:rsid w:val="0055709F"/>
    <w:rsid w:val="00557466"/>
    <w:rsid w:val="0055753E"/>
    <w:rsid w:val="005577EB"/>
    <w:rsid w:val="00557AA5"/>
    <w:rsid w:val="005604A4"/>
    <w:rsid w:val="005606F7"/>
    <w:rsid w:val="00560BF5"/>
    <w:rsid w:val="00561125"/>
    <w:rsid w:val="00561215"/>
    <w:rsid w:val="00561624"/>
    <w:rsid w:val="00561C62"/>
    <w:rsid w:val="005620DE"/>
    <w:rsid w:val="0056214B"/>
    <w:rsid w:val="005629D2"/>
    <w:rsid w:val="00562D8F"/>
    <w:rsid w:val="00563128"/>
    <w:rsid w:val="005634A2"/>
    <w:rsid w:val="005647F5"/>
    <w:rsid w:val="00565D55"/>
    <w:rsid w:val="00566341"/>
    <w:rsid w:val="00567072"/>
    <w:rsid w:val="005672F2"/>
    <w:rsid w:val="005677E7"/>
    <w:rsid w:val="00567B65"/>
    <w:rsid w:val="00567F14"/>
    <w:rsid w:val="00570743"/>
    <w:rsid w:val="005707CF"/>
    <w:rsid w:val="00571352"/>
    <w:rsid w:val="00571A9B"/>
    <w:rsid w:val="00571C0B"/>
    <w:rsid w:val="00571D2D"/>
    <w:rsid w:val="005724C0"/>
    <w:rsid w:val="005736F1"/>
    <w:rsid w:val="0057453C"/>
    <w:rsid w:val="00575383"/>
    <w:rsid w:val="005760D2"/>
    <w:rsid w:val="0057615B"/>
    <w:rsid w:val="00576364"/>
    <w:rsid w:val="005764ED"/>
    <w:rsid w:val="0057673B"/>
    <w:rsid w:val="00577105"/>
    <w:rsid w:val="00577465"/>
    <w:rsid w:val="00577BCE"/>
    <w:rsid w:val="00577C6A"/>
    <w:rsid w:val="00577EBE"/>
    <w:rsid w:val="00580DB0"/>
    <w:rsid w:val="00581504"/>
    <w:rsid w:val="0058231D"/>
    <w:rsid w:val="00582D77"/>
    <w:rsid w:val="005833D1"/>
    <w:rsid w:val="005835BA"/>
    <w:rsid w:val="00583A60"/>
    <w:rsid w:val="00583C3A"/>
    <w:rsid w:val="00584EFD"/>
    <w:rsid w:val="0058544F"/>
    <w:rsid w:val="0058678B"/>
    <w:rsid w:val="0058732C"/>
    <w:rsid w:val="00587391"/>
    <w:rsid w:val="00587898"/>
    <w:rsid w:val="00587F22"/>
    <w:rsid w:val="00590491"/>
    <w:rsid w:val="00590BAE"/>
    <w:rsid w:val="005916EE"/>
    <w:rsid w:val="00592988"/>
    <w:rsid w:val="00593022"/>
    <w:rsid w:val="005930FB"/>
    <w:rsid w:val="00593402"/>
    <w:rsid w:val="00593764"/>
    <w:rsid w:val="00594775"/>
    <w:rsid w:val="00595265"/>
    <w:rsid w:val="005966B9"/>
    <w:rsid w:val="00597150"/>
    <w:rsid w:val="005A0229"/>
    <w:rsid w:val="005A07F3"/>
    <w:rsid w:val="005A101E"/>
    <w:rsid w:val="005A11FF"/>
    <w:rsid w:val="005A1933"/>
    <w:rsid w:val="005A1D9A"/>
    <w:rsid w:val="005A1DE8"/>
    <w:rsid w:val="005A320C"/>
    <w:rsid w:val="005A336F"/>
    <w:rsid w:val="005A357C"/>
    <w:rsid w:val="005A3D55"/>
    <w:rsid w:val="005A4825"/>
    <w:rsid w:val="005A48CB"/>
    <w:rsid w:val="005A4F77"/>
    <w:rsid w:val="005A5592"/>
    <w:rsid w:val="005A62C4"/>
    <w:rsid w:val="005A6350"/>
    <w:rsid w:val="005A636E"/>
    <w:rsid w:val="005A6399"/>
    <w:rsid w:val="005A65DC"/>
    <w:rsid w:val="005A665E"/>
    <w:rsid w:val="005A6669"/>
    <w:rsid w:val="005A6679"/>
    <w:rsid w:val="005A6D20"/>
    <w:rsid w:val="005A6DF8"/>
    <w:rsid w:val="005A6F0B"/>
    <w:rsid w:val="005A7474"/>
    <w:rsid w:val="005A78A8"/>
    <w:rsid w:val="005A7BC4"/>
    <w:rsid w:val="005B2419"/>
    <w:rsid w:val="005B2C75"/>
    <w:rsid w:val="005B2C88"/>
    <w:rsid w:val="005B2D33"/>
    <w:rsid w:val="005B30B5"/>
    <w:rsid w:val="005B40AE"/>
    <w:rsid w:val="005B5625"/>
    <w:rsid w:val="005B5634"/>
    <w:rsid w:val="005B5C71"/>
    <w:rsid w:val="005B69DB"/>
    <w:rsid w:val="005B6D06"/>
    <w:rsid w:val="005B7721"/>
    <w:rsid w:val="005B7FA7"/>
    <w:rsid w:val="005C02B4"/>
    <w:rsid w:val="005C1E50"/>
    <w:rsid w:val="005C22DE"/>
    <w:rsid w:val="005C2818"/>
    <w:rsid w:val="005C32B0"/>
    <w:rsid w:val="005C32E9"/>
    <w:rsid w:val="005C3897"/>
    <w:rsid w:val="005C3E3D"/>
    <w:rsid w:val="005C4676"/>
    <w:rsid w:val="005C5433"/>
    <w:rsid w:val="005C59E2"/>
    <w:rsid w:val="005C623F"/>
    <w:rsid w:val="005C6256"/>
    <w:rsid w:val="005C63E6"/>
    <w:rsid w:val="005C69C3"/>
    <w:rsid w:val="005C6B13"/>
    <w:rsid w:val="005C705C"/>
    <w:rsid w:val="005C73C6"/>
    <w:rsid w:val="005D0CD8"/>
    <w:rsid w:val="005D0D89"/>
    <w:rsid w:val="005D0EDF"/>
    <w:rsid w:val="005D1B28"/>
    <w:rsid w:val="005D1CA4"/>
    <w:rsid w:val="005D2164"/>
    <w:rsid w:val="005D21C1"/>
    <w:rsid w:val="005D25C5"/>
    <w:rsid w:val="005D2B16"/>
    <w:rsid w:val="005D3F81"/>
    <w:rsid w:val="005D5C3C"/>
    <w:rsid w:val="005D5C8F"/>
    <w:rsid w:val="005D6932"/>
    <w:rsid w:val="005D696E"/>
    <w:rsid w:val="005D7963"/>
    <w:rsid w:val="005D7B20"/>
    <w:rsid w:val="005D7E3A"/>
    <w:rsid w:val="005E0373"/>
    <w:rsid w:val="005E06E4"/>
    <w:rsid w:val="005E0C60"/>
    <w:rsid w:val="005E0FDE"/>
    <w:rsid w:val="005E114A"/>
    <w:rsid w:val="005E1AFE"/>
    <w:rsid w:val="005E25E8"/>
    <w:rsid w:val="005E26B1"/>
    <w:rsid w:val="005E307E"/>
    <w:rsid w:val="005E3CBF"/>
    <w:rsid w:val="005E3EDB"/>
    <w:rsid w:val="005E4216"/>
    <w:rsid w:val="005E43F8"/>
    <w:rsid w:val="005E4A11"/>
    <w:rsid w:val="005E624E"/>
    <w:rsid w:val="005E642E"/>
    <w:rsid w:val="005E68A8"/>
    <w:rsid w:val="005E6F45"/>
    <w:rsid w:val="005E6FB1"/>
    <w:rsid w:val="005F0B7A"/>
    <w:rsid w:val="005F1D6B"/>
    <w:rsid w:val="005F1E41"/>
    <w:rsid w:val="005F1F7F"/>
    <w:rsid w:val="005F34BC"/>
    <w:rsid w:val="005F3B41"/>
    <w:rsid w:val="005F5E92"/>
    <w:rsid w:val="005F73AD"/>
    <w:rsid w:val="005F77C9"/>
    <w:rsid w:val="005F7BB4"/>
    <w:rsid w:val="005F7D74"/>
    <w:rsid w:val="005F7F5B"/>
    <w:rsid w:val="005F7F8F"/>
    <w:rsid w:val="0060033E"/>
    <w:rsid w:val="006008B7"/>
    <w:rsid w:val="00600A62"/>
    <w:rsid w:val="006022F6"/>
    <w:rsid w:val="006026EF"/>
    <w:rsid w:val="00602F18"/>
    <w:rsid w:val="006035C0"/>
    <w:rsid w:val="006041E6"/>
    <w:rsid w:val="006042E0"/>
    <w:rsid w:val="006051DC"/>
    <w:rsid w:val="00605A7F"/>
    <w:rsid w:val="00605C5D"/>
    <w:rsid w:val="00605F5F"/>
    <w:rsid w:val="00606848"/>
    <w:rsid w:val="00606936"/>
    <w:rsid w:val="00606D73"/>
    <w:rsid w:val="006071C8"/>
    <w:rsid w:val="00607B46"/>
    <w:rsid w:val="00607DBE"/>
    <w:rsid w:val="00610BBD"/>
    <w:rsid w:val="00610F60"/>
    <w:rsid w:val="0061132B"/>
    <w:rsid w:val="00611331"/>
    <w:rsid w:val="00611B8D"/>
    <w:rsid w:val="00611DD5"/>
    <w:rsid w:val="00612004"/>
    <w:rsid w:val="00612E35"/>
    <w:rsid w:val="00614E6B"/>
    <w:rsid w:val="00615414"/>
    <w:rsid w:val="00615645"/>
    <w:rsid w:val="0061624D"/>
    <w:rsid w:val="0062017D"/>
    <w:rsid w:val="00620351"/>
    <w:rsid w:val="00620512"/>
    <w:rsid w:val="006220AC"/>
    <w:rsid w:val="00622C0E"/>
    <w:rsid w:val="00623E72"/>
    <w:rsid w:val="00625613"/>
    <w:rsid w:val="00626774"/>
    <w:rsid w:val="006274A8"/>
    <w:rsid w:val="00627AB7"/>
    <w:rsid w:val="00627B66"/>
    <w:rsid w:val="0063025B"/>
    <w:rsid w:val="00630A86"/>
    <w:rsid w:val="00631B25"/>
    <w:rsid w:val="00631F54"/>
    <w:rsid w:val="0063323F"/>
    <w:rsid w:val="00633314"/>
    <w:rsid w:val="00633B82"/>
    <w:rsid w:val="00634B09"/>
    <w:rsid w:val="00635706"/>
    <w:rsid w:val="00635790"/>
    <w:rsid w:val="006362E4"/>
    <w:rsid w:val="00636417"/>
    <w:rsid w:val="006373A8"/>
    <w:rsid w:val="00637E64"/>
    <w:rsid w:val="00640978"/>
    <w:rsid w:val="00641E7E"/>
    <w:rsid w:val="006421B1"/>
    <w:rsid w:val="00642217"/>
    <w:rsid w:val="0064254A"/>
    <w:rsid w:val="0064302C"/>
    <w:rsid w:val="006436A1"/>
    <w:rsid w:val="0064381B"/>
    <w:rsid w:val="00643DBF"/>
    <w:rsid w:val="00644136"/>
    <w:rsid w:val="00644906"/>
    <w:rsid w:val="00644F24"/>
    <w:rsid w:val="0064544C"/>
    <w:rsid w:val="00645483"/>
    <w:rsid w:val="00645487"/>
    <w:rsid w:val="00645568"/>
    <w:rsid w:val="00645905"/>
    <w:rsid w:val="006463BE"/>
    <w:rsid w:val="00646D94"/>
    <w:rsid w:val="00646DBF"/>
    <w:rsid w:val="006470B3"/>
    <w:rsid w:val="006520F3"/>
    <w:rsid w:val="00652D0F"/>
    <w:rsid w:val="00653087"/>
    <w:rsid w:val="006532F6"/>
    <w:rsid w:val="00653561"/>
    <w:rsid w:val="006539FE"/>
    <w:rsid w:val="00653B7E"/>
    <w:rsid w:val="00653BC4"/>
    <w:rsid w:val="00654B01"/>
    <w:rsid w:val="00654C7F"/>
    <w:rsid w:val="00655AEB"/>
    <w:rsid w:val="00656213"/>
    <w:rsid w:val="00656358"/>
    <w:rsid w:val="006568B4"/>
    <w:rsid w:val="006569D0"/>
    <w:rsid w:val="00657041"/>
    <w:rsid w:val="0066028A"/>
    <w:rsid w:val="006607EA"/>
    <w:rsid w:val="00660A00"/>
    <w:rsid w:val="00661339"/>
    <w:rsid w:val="00661612"/>
    <w:rsid w:val="00661F53"/>
    <w:rsid w:val="006637B5"/>
    <w:rsid w:val="00663BA7"/>
    <w:rsid w:val="00664042"/>
    <w:rsid w:val="006640E0"/>
    <w:rsid w:val="0066424D"/>
    <w:rsid w:val="00664962"/>
    <w:rsid w:val="00664BBD"/>
    <w:rsid w:val="006657EF"/>
    <w:rsid w:val="006663F2"/>
    <w:rsid w:val="00666C32"/>
    <w:rsid w:val="00667196"/>
    <w:rsid w:val="0066758F"/>
    <w:rsid w:val="00667765"/>
    <w:rsid w:val="00667AF0"/>
    <w:rsid w:val="00667BA7"/>
    <w:rsid w:val="00670137"/>
    <w:rsid w:val="00670A3C"/>
    <w:rsid w:val="0067125E"/>
    <w:rsid w:val="00671886"/>
    <w:rsid w:val="00672195"/>
    <w:rsid w:val="0067269A"/>
    <w:rsid w:val="00672967"/>
    <w:rsid w:val="0067298D"/>
    <w:rsid w:val="006729A4"/>
    <w:rsid w:val="00672AC9"/>
    <w:rsid w:val="006731A9"/>
    <w:rsid w:val="00673308"/>
    <w:rsid w:val="0067345D"/>
    <w:rsid w:val="00673659"/>
    <w:rsid w:val="0067367D"/>
    <w:rsid w:val="00673BAA"/>
    <w:rsid w:val="00673C20"/>
    <w:rsid w:val="00674372"/>
    <w:rsid w:val="00674B6C"/>
    <w:rsid w:val="00674F3C"/>
    <w:rsid w:val="00676DAC"/>
    <w:rsid w:val="00676FBA"/>
    <w:rsid w:val="0068138C"/>
    <w:rsid w:val="006813CE"/>
    <w:rsid w:val="00681599"/>
    <w:rsid w:val="00682245"/>
    <w:rsid w:val="00682A7C"/>
    <w:rsid w:val="0068375B"/>
    <w:rsid w:val="0068413B"/>
    <w:rsid w:val="006844C4"/>
    <w:rsid w:val="0068522A"/>
    <w:rsid w:val="006855FA"/>
    <w:rsid w:val="00686466"/>
    <w:rsid w:val="00686E74"/>
    <w:rsid w:val="00686FFB"/>
    <w:rsid w:val="006872A9"/>
    <w:rsid w:val="00687B85"/>
    <w:rsid w:val="0069036D"/>
    <w:rsid w:val="006903EC"/>
    <w:rsid w:val="00690D6A"/>
    <w:rsid w:val="00690E65"/>
    <w:rsid w:val="00691021"/>
    <w:rsid w:val="00691067"/>
    <w:rsid w:val="00692066"/>
    <w:rsid w:val="00692D55"/>
    <w:rsid w:val="00692E31"/>
    <w:rsid w:val="00693106"/>
    <w:rsid w:val="0069451B"/>
    <w:rsid w:val="00695B5D"/>
    <w:rsid w:val="006961FF"/>
    <w:rsid w:val="006967B4"/>
    <w:rsid w:val="006967D4"/>
    <w:rsid w:val="006978DC"/>
    <w:rsid w:val="006A001D"/>
    <w:rsid w:val="006A0046"/>
    <w:rsid w:val="006A17D7"/>
    <w:rsid w:val="006A27B8"/>
    <w:rsid w:val="006A3380"/>
    <w:rsid w:val="006A34CB"/>
    <w:rsid w:val="006A372B"/>
    <w:rsid w:val="006A3760"/>
    <w:rsid w:val="006A40D0"/>
    <w:rsid w:val="006A47DA"/>
    <w:rsid w:val="006A567D"/>
    <w:rsid w:val="006A56CC"/>
    <w:rsid w:val="006A671C"/>
    <w:rsid w:val="006A774F"/>
    <w:rsid w:val="006A77B4"/>
    <w:rsid w:val="006A7940"/>
    <w:rsid w:val="006A7D19"/>
    <w:rsid w:val="006A7FF6"/>
    <w:rsid w:val="006B04ED"/>
    <w:rsid w:val="006B0ED5"/>
    <w:rsid w:val="006B109F"/>
    <w:rsid w:val="006B22C3"/>
    <w:rsid w:val="006B3178"/>
    <w:rsid w:val="006B4093"/>
    <w:rsid w:val="006B5B94"/>
    <w:rsid w:val="006B5C8B"/>
    <w:rsid w:val="006B5D73"/>
    <w:rsid w:val="006B61F7"/>
    <w:rsid w:val="006B675A"/>
    <w:rsid w:val="006B727A"/>
    <w:rsid w:val="006C04EC"/>
    <w:rsid w:val="006C0600"/>
    <w:rsid w:val="006C08EC"/>
    <w:rsid w:val="006C0940"/>
    <w:rsid w:val="006C0E3C"/>
    <w:rsid w:val="006C2148"/>
    <w:rsid w:val="006C2208"/>
    <w:rsid w:val="006C2307"/>
    <w:rsid w:val="006C29A1"/>
    <w:rsid w:val="006C2C92"/>
    <w:rsid w:val="006C4C0C"/>
    <w:rsid w:val="006C541B"/>
    <w:rsid w:val="006C5511"/>
    <w:rsid w:val="006C6212"/>
    <w:rsid w:val="006C666D"/>
    <w:rsid w:val="006C6BC1"/>
    <w:rsid w:val="006C6EAB"/>
    <w:rsid w:val="006C7313"/>
    <w:rsid w:val="006C7445"/>
    <w:rsid w:val="006D0697"/>
    <w:rsid w:val="006D0943"/>
    <w:rsid w:val="006D0D64"/>
    <w:rsid w:val="006D0F19"/>
    <w:rsid w:val="006D11C4"/>
    <w:rsid w:val="006D199F"/>
    <w:rsid w:val="006D1F70"/>
    <w:rsid w:val="006D2313"/>
    <w:rsid w:val="006D39DA"/>
    <w:rsid w:val="006D3C09"/>
    <w:rsid w:val="006D4596"/>
    <w:rsid w:val="006D4AD2"/>
    <w:rsid w:val="006D4FB8"/>
    <w:rsid w:val="006D59FF"/>
    <w:rsid w:val="006D5F3C"/>
    <w:rsid w:val="006D61CC"/>
    <w:rsid w:val="006D6B5D"/>
    <w:rsid w:val="006D6BCE"/>
    <w:rsid w:val="006E014F"/>
    <w:rsid w:val="006E02BF"/>
    <w:rsid w:val="006E05C6"/>
    <w:rsid w:val="006E0B1E"/>
    <w:rsid w:val="006E12AB"/>
    <w:rsid w:val="006E18D8"/>
    <w:rsid w:val="006E22CC"/>
    <w:rsid w:val="006E2990"/>
    <w:rsid w:val="006E29EF"/>
    <w:rsid w:val="006E3672"/>
    <w:rsid w:val="006E3A8C"/>
    <w:rsid w:val="006E4DF9"/>
    <w:rsid w:val="006E5351"/>
    <w:rsid w:val="006E5486"/>
    <w:rsid w:val="006E54B6"/>
    <w:rsid w:val="006E560A"/>
    <w:rsid w:val="006E5ADF"/>
    <w:rsid w:val="006E6F42"/>
    <w:rsid w:val="006E7ECB"/>
    <w:rsid w:val="006F0A6C"/>
    <w:rsid w:val="006F0D7D"/>
    <w:rsid w:val="006F18CB"/>
    <w:rsid w:val="006F2867"/>
    <w:rsid w:val="006F2A0F"/>
    <w:rsid w:val="006F37B3"/>
    <w:rsid w:val="006F4BBE"/>
    <w:rsid w:val="006F5218"/>
    <w:rsid w:val="006F554F"/>
    <w:rsid w:val="006F5DDF"/>
    <w:rsid w:val="006F6B37"/>
    <w:rsid w:val="006F717E"/>
    <w:rsid w:val="006F71AF"/>
    <w:rsid w:val="00700325"/>
    <w:rsid w:val="007008FB"/>
    <w:rsid w:val="00700BF2"/>
    <w:rsid w:val="00701650"/>
    <w:rsid w:val="0070239C"/>
    <w:rsid w:val="00702A53"/>
    <w:rsid w:val="00702DBB"/>
    <w:rsid w:val="00702EF4"/>
    <w:rsid w:val="00703387"/>
    <w:rsid w:val="00703E0E"/>
    <w:rsid w:val="00704C89"/>
    <w:rsid w:val="00705B11"/>
    <w:rsid w:val="00705F5B"/>
    <w:rsid w:val="00705FE5"/>
    <w:rsid w:val="00706EC0"/>
    <w:rsid w:val="007071B7"/>
    <w:rsid w:val="007075B8"/>
    <w:rsid w:val="00707D5C"/>
    <w:rsid w:val="00710615"/>
    <w:rsid w:val="007107AC"/>
    <w:rsid w:val="007107C4"/>
    <w:rsid w:val="00711F86"/>
    <w:rsid w:val="007124EB"/>
    <w:rsid w:val="00713F65"/>
    <w:rsid w:val="00714660"/>
    <w:rsid w:val="00716369"/>
    <w:rsid w:val="00716B55"/>
    <w:rsid w:val="007176B8"/>
    <w:rsid w:val="00717F11"/>
    <w:rsid w:val="007203DE"/>
    <w:rsid w:val="00720427"/>
    <w:rsid w:val="007206A7"/>
    <w:rsid w:val="00720E9A"/>
    <w:rsid w:val="00721079"/>
    <w:rsid w:val="00721DFF"/>
    <w:rsid w:val="007220B7"/>
    <w:rsid w:val="007220E2"/>
    <w:rsid w:val="00722844"/>
    <w:rsid w:val="007229CB"/>
    <w:rsid w:val="00722D5D"/>
    <w:rsid w:val="00723029"/>
    <w:rsid w:val="0072477C"/>
    <w:rsid w:val="00724C93"/>
    <w:rsid w:val="00724CB4"/>
    <w:rsid w:val="0072508A"/>
    <w:rsid w:val="0072592F"/>
    <w:rsid w:val="007260BE"/>
    <w:rsid w:val="00726AC9"/>
    <w:rsid w:val="00726BB6"/>
    <w:rsid w:val="00726C9C"/>
    <w:rsid w:val="00726CFF"/>
    <w:rsid w:val="00726D6C"/>
    <w:rsid w:val="007275AA"/>
    <w:rsid w:val="0072783E"/>
    <w:rsid w:val="007301AA"/>
    <w:rsid w:val="007308DC"/>
    <w:rsid w:val="00730C62"/>
    <w:rsid w:val="00731819"/>
    <w:rsid w:val="00731981"/>
    <w:rsid w:val="007324F1"/>
    <w:rsid w:val="00733122"/>
    <w:rsid w:val="0073313B"/>
    <w:rsid w:val="00733358"/>
    <w:rsid w:val="007334EC"/>
    <w:rsid w:val="007337D0"/>
    <w:rsid w:val="00734C38"/>
    <w:rsid w:val="0073505F"/>
    <w:rsid w:val="007350A7"/>
    <w:rsid w:val="0073516E"/>
    <w:rsid w:val="00736A2F"/>
    <w:rsid w:val="00736ABD"/>
    <w:rsid w:val="007371B2"/>
    <w:rsid w:val="00737D08"/>
    <w:rsid w:val="00737ED9"/>
    <w:rsid w:val="007403FF"/>
    <w:rsid w:val="0074176C"/>
    <w:rsid w:val="00742F41"/>
    <w:rsid w:val="00743CE9"/>
    <w:rsid w:val="00743F90"/>
    <w:rsid w:val="00744273"/>
    <w:rsid w:val="007442E7"/>
    <w:rsid w:val="00744498"/>
    <w:rsid w:val="0074507C"/>
    <w:rsid w:val="0074556B"/>
    <w:rsid w:val="007456CB"/>
    <w:rsid w:val="007458E0"/>
    <w:rsid w:val="007463D1"/>
    <w:rsid w:val="0074641D"/>
    <w:rsid w:val="007465C0"/>
    <w:rsid w:val="007467C2"/>
    <w:rsid w:val="00746BB3"/>
    <w:rsid w:val="00746F7B"/>
    <w:rsid w:val="007474A3"/>
    <w:rsid w:val="007502E3"/>
    <w:rsid w:val="007508A7"/>
    <w:rsid w:val="007508F8"/>
    <w:rsid w:val="00750C31"/>
    <w:rsid w:val="00751475"/>
    <w:rsid w:val="00751857"/>
    <w:rsid w:val="00751AEF"/>
    <w:rsid w:val="00751F8C"/>
    <w:rsid w:val="00752500"/>
    <w:rsid w:val="0075283D"/>
    <w:rsid w:val="00752917"/>
    <w:rsid w:val="00752C15"/>
    <w:rsid w:val="00752EE4"/>
    <w:rsid w:val="007533D6"/>
    <w:rsid w:val="00753845"/>
    <w:rsid w:val="007538E3"/>
    <w:rsid w:val="0075448F"/>
    <w:rsid w:val="0075474C"/>
    <w:rsid w:val="00754E9B"/>
    <w:rsid w:val="00755222"/>
    <w:rsid w:val="007552D6"/>
    <w:rsid w:val="00755A66"/>
    <w:rsid w:val="00756B1C"/>
    <w:rsid w:val="00756EE2"/>
    <w:rsid w:val="00760003"/>
    <w:rsid w:val="00760043"/>
    <w:rsid w:val="007604E3"/>
    <w:rsid w:val="00760A95"/>
    <w:rsid w:val="007612C5"/>
    <w:rsid w:val="007614D1"/>
    <w:rsid w:val="00762198"/>
    <w:rsid w:val="00762332"/>
    <w:rsid w:val="0076262D"/>
    <w:rsid w:val="00763A07"/>
    <w:rsid w:val="00763A27"/>
    <w:rsid w:val="00764589"/>
    <w:rsid w:val="00765758"/>
    <w:rsid w:val="00765ED7"/>
    <w:rsid w:val="0076664E"/>
    <w:rsid w:val="00767488"/>
    <w:rsid w:val="007674C2"/>
    <w:rsid w:val="00770025"/>
    <w:rsid w:val="0077038F"/>
    <w:rsid w:val="00770989"/>
    <w:rsid w:val="00770E5F"/>
    <w:rsid w:val="007710AD"/>
    <w:rsid w:val="0077164E"/>
    <w:rsid w:val="0077329E"/>
    <w:rsid w:val="0077406A"/>
    <w:rsid w:val="007745F4"/>
    <w:rsid w:val="00774B08"/>
    <w:rsid w:val="00774BFF"/>
    <w:rsid w:val="00774F35"/>
    <w:rsid w:val="00775A61"/>
    <w:rsid w:val="0077694E"/>
    <w:rsid w:val="00776D28"/>
    <w:rsid w:val="00776F7D"/>
    <w:rsid w:val="007770BF"/>
    <w:rsid w:val="00777FC8"/>
    <w:rsid w:val="0078040C"/>
    <w:rsid w:val="00780667"/>
    <w:rsid w:val="00780688"/>
    <w:rsid w:val="00781620"/>
    <w:rsid w:val="007819D5"/>
    <w:rsid w:val="00781D39"/>
    <w:rsid w:val="00781F68"/>
    <w:rsid w:val="0078208F"/>
    <w:rsid w:val="007820EE"/>
    <w:rsid w:val="00784183"/>
    <w:rsid w:val="00784434"/>
    <w:rsid w:val="0078684F"/>
    <w:rsid w:val="00786F7D"/>
    <w:rsid w:val="00787005"/>
    <w:rsid w:val="007875C5"/>
    <w:rsid w:val="007905CE"/>
    <w:rsid w:val="00790703"/>
    <w:rsid w:val="007914FA"/>
    <w:rsid w:val="00791C2F"/>
    <w:rsid w:val="00791E81"/>
    <w:rsid w:val="00792B04"/>
    <w:rsid w:val="0079333E"/>
    <w:rsid w:val="00793A2B"/>
    <w:rsid w:val="00793FBE"/>
    <w:rsid w:val="0079406C"/>
    <w:rsid w:val="00796A57"/>
    <w:rsid w:val="00796C39"/>
    <w:rsid w:val="00796DB3"/>
    <w:rsid w:val="00796DE9"/>
    <w:rsid w:val="00797423"/>
    <w:rsid w:val="0079771B"/>
    <w:rsid w:val="007A0550"/>
    <w:rsid w:val="007A0C7A"/>
    <w:rsid w:val="007A14E6"/>
    <w:rsid w:val="007A1C1E"/>
    <w:rsid w:val="007A1C9F"/>
    <w:rsid w:val="007A2A96"/>
    <w:rsid w:val="007A381E"/>
    <w:rsid w:val="007A3862"/>
    <w:rsid w:val="007A3AEA"/>
    <w:rsid w:val="007A3FC5"/>
    <w:rsid w:val="007A405C"/>
    <w:rsid w:val="007A415B"/>
    <w:rsid w:val="007A5FFE"/>
    <w:rsid w:val="007A661E"/>
    <w:rsid w:val="007A769B"/>
    <w:rsid w:val="007A7B73"/>
    <w:rsid w:val="007B0776"/>
    <w:rsid w:val="007B09BD"/>
    <w:rsid w:val="007B0C49"/>
    <w:rsid w:val="007B0EA0"/>
    <w:rsid w:val="007B249F"/>
    <w:rsid w:val="007B2C09"/>
    <w:rsid w:val="007B2DF0"/>
    <w:rsid w:val="007B3074"/>
    <w:rsid w:val="007B31F8"/>
    <w:rsid w:val="007B346B"/>
    <w:rsid w:val="007B3DEC"/>
    <w:rsid w:val="007B4352"/>
    <w:rsid w:val="007B4600"/>
    <w:rsid w:val="007B5833"/>
    <w:rsid w:val="007B5A9C"/>
    <w:rsid w:val="007B5ACD"/>
    <w:rsid w:val="007B5D04"/>
    <w:rsid w:val="007B6DA8"/>
    <w:rsid w:val="007B6E55"/>
    <w:rsid w:val="007B728D"/>
    <w:rsid w:val="007C1E31"/>
    <w:rsid w:val="007C2091"/>
    <w:rsid w:val="007C64BD"/>
    <w:rsid w:val="007C6731"/>
    <w:rsid w:val="007C68EA"/>
    <w:rsid w:val="007C6C84"/>
    <w:rsid w:val="007C6C92"/>
    <w:rsid w:val="007D1300"/>
    <w:rsid w:val="007D19F0"/>
    <w:rsid w:val="007D2259"/>
    <w:rsid w:val="007D2412"/>
    <w:rsid w:val="007D26AA"/>
    <w:rsid w:val="007D305D"/>
    <w:rsid w:val="007D4997"/>
    <w:rsid w:val="007D4B12"/>
    <w:rsid w:val="007D53B0"/>
    <w:rsid w:val="007D5463"/>
    <w:rsid w:val="007D5717"/>
    <w:rsid w:val="007D5F1E"/>
    <w:rsid w:val="007D6741"/>
    <w:rsid w:val="007D729A"/>
    <w:rsid w:val="007D74BE"/>
    <w:rsid w:val="007D75FD"/>
    <w:rsid w:val="007D7AA9"/>
    <w:rsid w:val="007E0BE9"/>
    <w:rsid w:val="007E0CF7"/>
    <w:rsid w:val="007E10A5"/>
    <w:rsid w:val="007E19E9"/>
    <w:rsid w:val="007E1D3E"/>
    <w:rsid w:val="007E2013"/>
    <w:rsid w:val="007E2427"/>
    <w:rsid w:val="007E2813"/>
    <w:rsid w:val="007E2B05"/>
    <w:rsid w:val="007E2B94"/>
    <w:rsid w:val="007E3548"/>
    <w:rsid w:val="007E390B"/>
    <w:rsid w:val="007E3EE5"/>
    <w:rsid w:val="007E4223"/>
    <w:rsid w:val="007E45A6"/>
    <w:rsid w:val="007E549E"/>
    <w:rsid w:val="007E5645"/>
    <w:rsid w:val="007E5A78"/>
    <w:rsid w:val="007E5FEE"/>
    <w:rsid w:val="007E6366"/>
    <w:rsid w:val="007E6706"/>
    <w:rsid w:val="007E67BB"/>
    <w:rsid w:val="007E6EEF"/>
    <w:rsid w:val="007E7FC7"/>
    <w:rsid w:val="007F00A1"/>
    <w:rsid w:val="007F064B"/>
    <w:rsid w:val="007F0763"/>
    <w:rsid w:val="007F0F46"/>
    <w:rsid w:val="007F109E"/>
    <w:rsid w:val="007F2D0F"/>
    <w:rsid w:val="007F30EC"/>
    <w:rsid w:val="007F3352"/>
    <w:rsid w:val="007F383B"/>
    <w:rsid w:val="007F3BDA"/>
    <w:rsid w:val="007F59C7"/>
    <w:rsid w:val="007F6614"/>
    <w:rsid w:val="007F7197"/>
    <w:rsid w:val="007F73DA"/>
    <w:rsid w:val="0080051C"/>
    <w:rsid w:val="008009C7"/>
    <w:rsid w:val="00800A83"/>
    <w:rsid w:val="00800EFD"/>
    <w:rsid w:val="0080266F"/>
    <w:rsid w:val="008030D2"/>
    <w:rsid w:val="00804751"/>
    <w:rsid w:val="00804856"/>
    <w:rsid w:val="00804DBF"/>
    <w:rsid w:val="00804E20"/>
    <w:rsid w:val="0080518C"/>
    <w:rsid w:val="008052D5"/>
    <w:rsid w:val="00805658"/>
    <w:rsid w:val="00805B31"/>
    <w:rsid w:val="00806198"/>
    <w:rsid w:val="008061A4"/>
    <w:rsid w:val="0080623A"/>
    <w:rsid w:val="00807212"/>
    <w:rsid w:val="00810869"/>
    <w:rsid w:val="008112AB"/>
    <w:rsid w:val="00812789"/>
    <w:rsid w:val="008137AD"/>
    <w:rsid w:val="00813FF1"/>
    <w:rsid w:val="00814BED"/>
    <w:rsid w:val="008157E5"/>
    <w:rsid w:val="00815D13"/>
    <w:rsid w:val="00821903"/>
    <w:rsid w:val="00822855"/>
    <w:rsid w:val="00822860"/>
    <w:rsid w:val="00823267"/>
    <w:rsid w:val="0082364A"/>
    <w:rsid w:val="00823B9E"/>
    <w:rsid w:val="00823C90"/>
    <w:rsid w:val="0082440C"/>
    <w:rsid w:val="00824760"/>
    <w:rsid w:val="00824891"/>
    <w:rsid w:val="00824BE9"/>
    <w:rsid w:val="0082576B"/>
    <w:rsid w:val="008257B8"/>
    <w:rsid w:val="00825B86"/>
    <w:rsid w:val="008268E8"/>
    <w:rsid w:val="00826A6D"/>
    <w:rsid w:val="00827090"/>
    <w:rsid w:val="00827937"/>
    <w:rsid w:val="00827F41"/>
    <w:rsid w:val="00827F63"/>
    <w:rsid w:val="00830AA4"/>
    <w:rsid w:val="00831D22"/>
    <w:rsid w:val="00832297"/>
    <w:rsid w:val="00833BEC"/>
    <w:rsid w:val="00833E18"/>
    <w:rsid w:val="008347E1"/>
    <w:rsid w:val="00834A99"/>
    <w:rsid w:val="00834D83"/>
    <w:rsid w:val="008350C0"/>
    <w:rsid w:val="00835A78"/>
    <w:rsid w:val="0083671D"/>
    <w:rsid w:val="0083684E"/>
    <w:rsid w:val="008368E3"/>
    <w:rsid w:val="00837933"/>
    <w:rsid w:val="00837CE0"/>
    <w:rsid w:val="00837DC5"/>
    <w:rsid w:val="008401A6"/>
    <w:rsid w:val="00840E16"/>
    <w:rsid w:val="00841069"/>
    <w:rsid w:val="0084262E"/>
    <w:rsid w:val="00842E17"/>
    <w:rsid w:val="008436EB"/>
    <w:rsid w:val="0084451B"/>
    <w:rsid w:val="00844FBA"/>
    <w:rsid w:val="0084524D"/>
    <w:rsid w:val="008452C5"/>
    <w:rsid w:val="00845F8B"/>
    <w:rsid w:val="0084671C"/>
    <w:rsid w:val="008467B1"/>
    <w:rsid w:val="00847262"/>
    <w:rsid w:val="00847355"/>
    <w:rsid w:val="00847653"/>
    <w:rsid w:val="0085038E"/>
    <w:rsid w:val="00850626"/>
    <w:rsid w:val="00850A55"/>
    <w:rsid w:val="00850F19"/>
    <w:rsid w:val="008510FA"/>
    <w:rsid w:val="00853262"/>
    <w:rsid w:val="00854044"/>
    <w:rsid w:val="0085499D"/>
    <w:rsid w:val="00855E68"/>
    <w:rsid w:val="008570C2"/>
    <w:rsid w:val="008571DA"/>
    <w:rsid w:val="00857B56"/>
    <w:rsid w:val="00857D0E"/>
    <w:rsid w:val="008601F3"/>
    <w:rsid w:val="00860528"/>
    <w:rsid w:val="00860728"/>
    <w:rsid w:val="00861E4A"/>
    <w:rsid w:val="00863027"/>
    <w:rsid w:val="008634EE"/>
    <w:rsid w:val="00863674"/>
    <w:rsid w:val="00863CE3"/>
    <w:rsid w:val="00864158"/>
    <w:rsid w:val="008645DD"/>
    <w:rsid w:val="00864809"/>
    <w:rsid w:val="008649C6"/>
    <w:rsid w:val="00864CB3"/>
    <w:rsid w:val="0086560C"/>
    <w:rsid w:val="0086564A"/>
    <w:rsid w:val="00865B42"/>
    <w:rsid w:val="00866A2D"/>
    <w:rsid w:val="0086737F"/>
    <w:rsid w:val="0086738F"/>
    <w:rsid w:val="00867FC2"/>
    <w:rsid w:val="008703C7"/>
    <w:rsid w:val="008706F8"/>
    <w:rsid w:val="008708C0"/>
    <w:rsid w:val="00870E7D"/>
    <w:rsid w:val="008714A8"/>
    <w:rsid w:val="008714AB"/>
    <w:rsid w:val="00871C19"/>
    <w:rsid w:val="00871F6F"/>
    <w:rsid w:val="008726CC"/>
    <w:rsid w:val="0087270B"/>
    <w:rsid w:val="00872CAE"/>
    <w:rsid w:val="00872EF6"/>
    <w:rsid w:val="0087364B"/>
    <w:rsid w:val="008738ED"/>
    <w:rsid w:val="0087402E"/>
    <w:rsid w:val="00875A1A"/>
    <w:rsid w:val="00875BCF"/>
    <w:rsid w:val="00875BFB"/>
    <w:rsid w:val="0087681B"/>
    <w:rsid w:val="0087730A"/>
    <w:rsid w:val="00877C2F"/>
    <w:rsid w:val="00880C2E"/>
    <w:rsid w:val="00881292"/>
    <w:rsid w:val="00881401"/>
    <w:rsid w:val="0088144B"/>
    <w:rsid w:val="00883018"/>
    <w:rsid w:val="00883808"/>
    <w:rsid w:val="00883C25"/>
    <w:rsid w:val="00884E0C"/>
    <w:rsid w:val="00885666"/>
    <w:rsid w:val="00885BC6"/>
    <w:rsid w:val="00885E88"/>
    <w:rsid w:val="00887712"/>
    <w:rsid w:val="00887DA2"/>
    <w:rsid w:val="00890193"/>
    <w:rsid w:val="00890264"/>
    <w:rsid w:val="008908AE"/>
    <w:rsid w:val="00891005"/>
    <w:rsid w:val="008913E2"/>
    <w:rsid w:val="0089145C"/>
    <w:rsid w:val="008927E0"/>
    <w:rsid w:val="0089330D"/>
    <w:rsid w:val="00893B85"/>
    <w:rsid w:val="00893EF6"/>
    <w:rsid w:val="00894502"/>
    <w:rsid w:val="008946D2"/>
    <w:rsid w:val="0089517A"/>
    <w:rsid w:val="00895D0C"/>
    <w:rsid w:val="00896273"/>
    <w:rsid w:val="008967DF"/>
    <w:rsid w:val="00896EBC"/>
    <w:rsid w:val="008971CC"/>
    <w:rsid w:val="00897819"/>
    <w:rsid w:val="00897A87"/>
    <w:rsid w:val="00897F37"/>
    <w:rsid w:val="008A01B2"/>
    <w:rsid w:val="008A13F4"/>
    <w:rsid w:val="008A14FE"/>
    <w:rsid w:val="008A1DFE"/>
    <w:rsid w:val="008A2336"/>
    <w:rsid w:val="008A23DC"/>
    <w:rsid w:val="008A2AE7"/>
    <w:rsid w:val="008A33C1"/>
    <w:rsid w:val="008A3A85"/>
    <w:rsid w:val="008A4051"/>
    <w:rsid w:val="008A497E"/>
    <w:rsid w:val="008A4EB1"/>
    <w:rsid w:val="008A5DDC"/>
    <w:rsid w:val="008A5E6B"/>
    <w:rsid w:val="008A6B2F"/>
    <w:rsid w:val="008A6FEA"/>
    <w:rsid w:val="008A7863"/>
    <w:rsid w:val="008A7F5B"/>
    <w:rsid w:val="008A7FC5"/>
    <w:rsid w:val="008B003C"/>
    <w:rsid w:val="008B0879"/>
    <w:rsid w:val="008B1119"/>
    <w:rsid w:val="008B18E0"/>
    <w:rsid w:val="008B1CB6"/>
    <w:rsid w:val="008B1F65"/>
    <w:rsid w:val="008B2056"/>
    <w:rsid w:val="008B265F"/>
    <w:rsid w:val="008B2BDF"/>
    <w:rsid w:val="008B2C0D"/>
    <w:rsid w:val="008B2CCA"/>
    <w:rsid w:val="008B31C8"/>
    <w:rsid w:val="008B32D9"/>
    <w:rsid w:val="008B33E5"/>
    <w:rsid w:val="008B345F"/>
    <w:rsid w:val="008B5BBD"/>
    <w:rsid w:val="008B6A90"/>
    <w:rsid w:val="008B6D54"/>
    <w:rsid w:val="008B7216"/>
    <w:rsid w:val="008B73A0"/>
    <w:rsid w:val="008C0E3C"/>
    <w:rsid w:val="008C0F32"/>
    <w:rsid w:val="008C132E"/>
    <w:rsid w:val="008C2AF4"/>
    <w:rsid w:val="008C2D20"/>
    <w:rsid w:val="008C2E15"/>
    <w:rsid w:val="008C2FAA"/>
    <w:rsid w:val="008C2FFE"/>
    <w:rsid w:val="008C34E2"/>
    <w:rsid w:val="008C377C"/>
    <w:rsid w:val="008C3AB0"/>
    <w:rsid w:val="008C45A6"/>
    <w:rsid w:val="008C4BFF"/>
    <w:rsid w:val="008C6F73"/>
    <w:rsid w:val="008C7005"/>
    <w:rsid w:val="008C73B9"/>
    <w:rsid w:val="008D010A"/>
    <w:rsid w:val="008D0110"/>
    <w:rsid w:val="008D082F"/>
    <w:rsid w:val="008D1A3A"/>
    <w:rsid w:val="008D25AD"/>
    <w:rsid w:val="008D25E7"/>
    <w:rsid w:val="008D2916"/>
    <w:rsid w:val="008D365E"/>
    <w:rsid w:val="008D3EEF"/>
    <w:rsid w:val="008D4A7F"/>
    <w:rsid w:val="008D5135"/>
    <w:rsid w:val="008D54ED"/>
    <w:rsid w:val="008D5FD6"/>
    <w:rsid w:val="008D6B53"/>
    <w:rsid w:val="008D6BB3"/>
    <w:rsid w:val="008D77AD"/>
    <w:rsid w:val="008D7885"/>
    <w:rsid w:val="008D7B7B"/>
    <w:rsid w:val="008D7EF0"/>
    <w:rsid w:val="008E0F08"/>
    <w:rsid w:val="008E1199"/>
    <w:rsid w:val="008E11E3"/>
    <w:rsid w:val="008E1478"/>
    <w:rsid w:val="008E2070"/>
    <w:rsid w:val="008E2459"/>
    <w:rsid w:val="008E2A7B"/>
    <w:rsid w:val="008E2F2C"/>
    <w:rsid w:val="008E3637"/>
    <w:rsid w:val="008E3970"/>
    <w:rsid w:val="008E3BDA"/>
    <w:rsid w:val="008E4EE9"/>
    <w:rsid w:val="008E4FF5"/>
    <w:rsid w:val="008E58BD"/>
    <w:rsid w:val="008E5BC2"/>
    <w:rsid w:val="008E6162"/>
    <w:rsid w:val="008E6C6C"/>
    <w:rsid w:val="008E70D6"/>
    <w:rsid w:val="008F0667"/>
    <w:rsid w:val="008F0E8F"/>
    <w:rsid w:val="008F154E"/>
    <w:rsid w:val="008F1CDC"/>
    <w:rsid w:val="008F227D"/>
    <w:rsid w:val="008F25D2"/>
    <w:rsid w:val="008F2911"/>
    <w:rsid w:val="008F2B01"/>
    <w:rsid w:val="008F39C6"/>
    <w:rsid w:val="008F3EE7"/>
    <w:rsid w:val="008F477A"/>
    <w:rsid w:val="008F4924"/>
    <w:rsid w:val="008F594D"/>
    <w:rsid w:val="008F63C2"/>
    <w:rsid w:val="008F6456"/>
    <w:rsid w:val="008F6EFF"/>
    <w:rsid w:val="008F77DA"/>
    <w:rsid w:val="008F781F"/>
    <w:rsid w:val="00901462"/>
    <w:rsid w:val="00901552"/>
    <w:rsid w:val="00902FA9"/>
    <w:rsid w:val="0090329D"/>
    <w:rsid w:val="00903B14"/>
    <w:rsid w:val="0090435B"/>
    <w:rsid w:val="00904647"/>
    <w:rsid w:val="009048D9"/>
    <w:rsid w:val="00904F0F"/>
    <w:rsid w:val="009057AE"/>
    <w:rsid w:val="009058E0"/>
    <w:rsid w:val="009062C2"/>
    <w:rsid w:val="00907B00"/>
    <w:rsid w:val="00907DB3"/>
    <w:rsid w:val="00907F2E"/>
    <w:rsid w:val="0091058C"/>
    <w:rsid w:val="0091115C"/>
    <w:rsid w:val="00911A83"/>
    <w:rsid w:val="00912C72"/>
    <w:rsid w:val="009130C1"/>
    <w:rsid w:val="00913F39"/>
    <w:rsid w:val="0091461E"/>
    <w:rsid w:val="00914CFA"/>
    <w:rsid w:val="00914D6D"/>
    <w:rsid w:val="00915821"/>
    <w:rsid w:val="00915F6B"/>
    <w:rsid w:val="009162D7"/>
    <w:rsid w:val="0091631A"/>
    <w:rsid w:val="0091659D"/>
    <w:rsid w:val="0091681E"/>
    <w:rsid w:val="00916889"/>
    <w:rsid w:val="00917290"/>
    <w:rsid w:val="0092039E"/>
    <w:rsid w:val="00920995"/>
    <w:rsid w:val="00920A2D"/>
    <w:rsid w:val="00920A35"/>
    <w:rsid w:val="00920ED7"/>
    <w:rsid w:val="0092145A"/>
    <w:rsid w:val="0092156D"/>
    <w:rsid w:val="00922A4E"/>
    <w:rsid w:val="0092339C"/>
    <w:rsid w:val="00923892"/>
    <w:rsid w:val="00924652"/>
    <w:rsid w:val="00924B05"/>
    <w:rsid w:val="00925D11"/>
    <w:rsid w:val="00926109"/>
    <w:rsid w:val="00926203"/>
    <w:rsid w:val="009268AA"/>
    <w:rsid w:val="00927187"/>
    <w:rsid w:val="00930022"/>
    <w:rsid w:val="00930CED"/>
    <w:rsid w:val="00930E69"/>
    <w:rsid w:val="00931E7F"/>
    <w:rsid w:val="009321A8"/>
    <w:rsid w:val="009322E6"/>
    <w:rsid w:val="0093322A"/>
    <w:rsid w:val="00933ABA"/>
    <w:rsid w:val="00934F00"/>
    <w:rsid w:val="00935144"/>
    <w:rsid w:val="00935530"/>
    <w:rsid w:val="00935BE5"/>
    <w:rsid w:val="00936021"/>
    <w:rsid w:val="00936180"/>
    <w:rsid w:val="009367B3"/>
    <w:rsid w:val="00936802"/>
    <w:rsid w:val="00936C13"/>
    <w:rsid w:val="00936CEF"/>
    <w:rsid w:val="00936EB7"/>
    <w:rsid w:val="009373B5"/>
    <w:rsid w:val="00937634"/>
    <w:rsid w:val="00937A78"/>
    <w:rsid w:val="00937AF7"/>
    <w:rsid w:val="00937D5F"/>
    <w:rsid w:val="00940091"/>
    <w:rsid w:val="009404EE"/>
    <w:rsid w:val="00940533"/>
    <w:rsid w:val="0094068F"/>
    <w:rsid w:val="009406F6"/>
    <w:rsid w:val="009408D9"/>
    <w:rsid w:val="00941339"/>
    <w:rsid w:val="00941D03"/>
    <w:rsid w:val="00942291"/>
    <w:rsid w:val="00942ACC"/>
    <w:rsid w:val="00942B45"/>
    <w:rsid w:val="00942C10"/>
    <w:rsid w:val="0094306B"/>
    <w:rsid w:val="00943A4E"/>
    <w:rsid w:val="00943EDF"/>
    <w:rsid w:val="00943FE6"/>
    <w:rsid w:val="009447AB"/>
    <w:rsid w:val="0094509F"/>
    <w:rsid w:val="00945190"/>
    <w:rsid w:val="00945471"/>
    <w:rsid w:val="0094639E"/>
    <w:rsid w:val="009469CA"/>
    <w:rsid w:val="009477D2"/>
    <w:rsid w:val="00947AB0"/>
    <w:rsid w:val="0095014A"/>
    <w:rsid w:val="0095022F"/>
    <w:rsid w:val="00950C64"/>
    <w:rsid w:val="00951050"/>
    <w:rsid w:val="0095134A"/>
    <w:rsid w:val="00952018"/>
    <w:rsid w:val="00952628"/>
    <w:rsid w:val="00952823"/>
    <w:rsid w:val="009528D0"/>
    <w:rsid w:val="00952E42"/>
    <w:rsid w:val="00952F24"/>
    <w:rsid w:val="0095411F"/>
    <w:rsid w:val="0095442E"/>
    <w:rsid w:val="00954C9B"/>
    <w:rsid w:val="00955E7F"/>
    <w:rsid w:val="009561D8"/>
    <w:rsid w:val="00956233"/>
    <w:rsid w:val="00956E8F"/>
    <w:rsid w:val="00957057"/>
    <w:rsid w:val="009573B9"/>
    <w:rsid w:val="00957C5C"/>
    <w:rsid w:val="00960390"/>
    <w:rsid w:val="00960FFA"/>
    <w:rsid w:val="00961B9D"/>
    <w:rsid w:val="00961E99"/>
    <w:rsid w:val="00962516"/>
    <w:rsid w:val="00962627"/>
    <w:rsid w:val="0096296F"/>
    <w:rsid w:val="0096326E"/>
    <w:rsid w:val="009641F7"/>
    <w:rsid w:val="009642C9"/>
    <w:rsid w:val="00964835"/>
    <w:rsid w:val="00964AD2"/>
    <w:rsid w:val="00965837"/>
    <w:rsid w:val="009659F6"/>
    <w:rsid w:val="009663D1"/>
    <w:rsid w:val="0096670A"/>
    <w:rsid w:val="00967099"/>
    <w:rsid w:val="0096725E"/>
    <w:rsid w:val="009676B5"/>
    <w:rsid w:val="00967AC1"/>
    <w:rsid w:val="00967B45"/>
    <w:rsid w:val="009701FD"/>
    <w:rsid w:val="00970FD5"/>
    <w:rsid w:val="00971067"/>
    <w:rsid w:val="00971378"/>
    <w:rsid w:val="00971579"/>
    <w:rsid w:val="0097191B"/>
    <w:rsid w:val="00971F7B"/>
    <w:rsid w:val="00972142"/>
    <w:rsid w:val="00972366"/>
    <w:rsid w:val="00972A26"/>
    <w:rsid w:val="00972BD3"/>
    <w:rsid w:val="0097370C"/>
    <w:rsid w:val="00974704"/>
    <w:rsid w:val="00974EFC"/>
    <w:rsid w:val="00975266"/>
    <w:rsid w:val="009765FB"/>
    <w:rsid w:val="00977462"/>
    <w:rsid w:val="0097762A"/>
    <w:rsid w:val="0097771D"/>
    <w:rsid w:val="009800DB"/>
    <w:rsid w:val="00980B5E"/>
    <w:rsid w:val="0098163A"/>
    <w:rsid w:val="00981B4F"/>
    <w:rsid w:val="009821A6"/>
    <w:rsid w:val="00982B35"/>
    <w:rsid w:val="009836D2"/>
    <w:rsid w:val="00983B21"/>
    <w:rsid w:val="00983C40"/>
    <w:rsid w:val="00984D96"/>
    <w:rsid w:val="00984EA5"/>
    <w:rsid w:val="009850E2"/>
    <w:rsid w:val="0098565F"/>
    <w:rsid w:val="00985B98"/>
    <w:rsid w:val="00985F01"/>
    <w:rsid w:val="00986187"/>
    <w:rsid w:val="00986925"/>
    <w:rsid w:val="00987023"/>
    <w:rsid w:val="0098707D"/>
    <w:rsid w:val="00987192"/>
    <w:rsid w:val="009875D8"/>
    <w:rsid w:val="00987D61"/>
    <w:rsid w:val="00990081"/>
    <w:rsid w:val="00990CC8"/>
    <w:rsid w:val="009918C3"/>
    <w:rsid w:val="00993545"/>
    <w:rsid w:val="009937AF"/>
    <w:rsid w:val="00993904"/>
    <w:rsid w:val="00993F5D"/>
    <w:rsid w:val="00995413"/>
    <w:rsid w:val="0099561E"/>
    <w:rsid w:val="0099566A"/>
    <w:rsid w:val="00995682"/>
    <w:rsid w:val="009968AB"/>
    <w:rsid w:val="009977DE"/>
    <w:rsid w:val="00997B68"/>
    <w:rsid w:val="00997BD2"/>
    <w:rsid w:val="00997CA1"/>
    <w:rsid w:val="009A0603"/>
    <w:rsid w:val="009A0E62"/>
    <w:rsid w:val="009A0F3C"/>
    <w:rsid w:val="009A0F4E"/>
    <w:rsid w:val="009A108E"/>
    <w:rsid w:val="009A11BB"/>
    <w:rsid w:val="009A1831"/>
    <w:rsid w:val="009A1D59"/>
    <w:rsid w:val="009A1FA8"/>
    <w:rsid w:val="009A2472"/>
    <w:rsid w:val="009A39D9"/>
    <w:rsid w:val="009A3CB8"/>
    <w:rsid w:val="009A4049"/>
    <w:rsid w:val="009A460D"/>
    <w:rsid w:val="009A5300"/>
    <w:rsid w:val="009A5499"/>
    <w:rsid w:val="009A6C18"/>
    <w:rsid w:val="009A7C46"/>
    <w:rsid w:val="009A7DF1"/>
    <w:rsid w:val="009A7ED1"/>
    <w:rsid w:val="009A7F9C"/>
    <w:rsid w:val="009B0088"/>
    <w:rsid w:val="009B05A5"/>
    <w:rsid w:val="009B0917"/>
    <w:rsid w:val="009B0C46"/>
    <w:rsid w:val="009B1CD2"/>
    <w:rsid w:val="009B1F64"/>
    <w:rsid w:val="009B2EE8"/>
    <w:rsid w:val="009B30E8"/>
    <w:rsid w:val="009B38EA"/>
    <w:rsid w:val="009B4E2E"/>
    <w:rsid w:val="009B51C7"/>
    <w:rsid w:val="009B5A2A"/>
    <w:rsid w:val="009B60D8"/>
    <w:rsid w:val="009B7015"/>
    <w:rsid w:val="009B7386"/>
    <w:rsid w:val="009B76FC"/>
    <w:rsid w:val="009B7C79"/>
    <w:rsid w:val="009C02E7"/>
    <w:rsid w:val="009C1013"/>
    <w:rsid w:val="009C1FB0"/>
    <w:rsid w:val="009C2098"/>
    <w:rsid w:val="009C27AB"/>
    <w:rsid w:val="009C37BF"/>
    <w:rsid w:val="009C3890"/>
    <w:rsid w:val="009C39C7"/>
    <w:rsid w:val="009C3AFF"/>
    <w:rsid w:val="009C3BD7"/>
    <w:rsid w:val="009C3DF2"/>
    <w:rsid w:val="009C3FE6"/>
    <w:rsid w:val="009C46E0"/>
    <w:rsid w:val="009C4A3C"/>
    <w:rsid w:val="009C561E"/>
    <w:rsid w:val="009C5EBF"/>
    <w:rsid w:val="009C6143"/>
    <w:rsid w:val="009C6A32"/>
    <w:rsid w:val="009C7967"/>
    <w:rsid w:val="009D0080"/>
    <w:rsid w:val="009D034D"/>
    <w:rsid w:val="009D0A3E"/>
    <w:rsid w:val="009D0AB8"/>
    <w:rsid w:val="009D1330"/>
    <w:rsid w:val="009D1446"/>
    <w:rsid w:val="009D1590"/>
    <w:rsid w:val="009D1AC1"/>
    <w:rsid w:val="009D4014"/>
    <w:rsid w:val="009D41F3"/>
    <w:rsid w:val="009D576D"/>
    <w:rsid w:val="009D580E"/>
    <w:rsid w:val="009D611D"/>
    <w:rsid w:val="009D6305"/>
    <w:rsid w:val="009D650A"/>
    <w:rsid w:val="009D6967"/>
    <w:rsid w:val="009D6BFF"/>
    <w:rsid w:val="009D6C04"/>
    <w:rsid w:val="009D7825"/>
    <w:rsid w:val="009E082C"/>
    <w:rsid w:val="009E0C9B"/>
    <w:rsid w:val="009E163C"/>
    <w:rsid w:val="009E1696"/>
    <w:rsid w:val="009E19B6"/>
    <w:rsid w:val="009E1B4C"/>
    <w:rsid w:val="009E1DE3"/>
    <w:rsid w:val="009E203E"/>
    <w:rsid w:val="009E2104"/>
    <w:rsid w:val="009E21AD"/>
    <w:rsid w:val="009E2430"/>
    <w:rsid w:val="009E31C0"/>
    <w:rsid w:val="009E34AA"/>
    <w:rsid w:val="009E3CBC"/>
    <w:rsid w:val="009E44DF"/>
    <w:rsid w:val="009E4E7B"/>
    <w:rsid w:val="009E4EC1"/>
    <w:rsid w:val="009E6274"/>
    <w:rsid w:val="009E74DF"/>
    <w:rsid w:val="009F058A"/>
    <w:rsid w:val="009F0AF9"/>
    <w:rsid w:val="009F0D63"/>
    <w:rsid w:val="009F0F1C"/>
    <w:rsid w:val="009F1901"/>
    <w:rsid w:val="009F2B63"/>
    <w:rsid w:val="009F3592"/>
    <w:rsid w:val="009F3A34"/>
    <w:rsid w:val="009F3BEE"/>
    <w:rsid w:val="009F468B"/>
    <w:rsid w:val="009F49A9"/>
    <w:rsid w:val="009F52A8"/>
    <w:rsid w:val="009F52EC"/>
    <w:rsid w:val="009F55D1"/>
    <w:rsid w:val="009F5914"/>
    <w:rsid w:val="009F611D"/>
    <w:rsid w:val="009F7CEA"/>
    <w:rsid w:val="009F7E76"/>
    <w:rsid w:val="00A00260"/>
    <w:rsid w:val="00A00A9B"/>
    <w:rsid w:val="00A028F2"/>
    <w:rsid w:val="00A02E48"/>
    <w:rsid w:val="00A03F7E"/>
    <w:rsid w:val="00A04347"/>
    <w:rsid w:val="00A04615"/>
    <w:rsid w:val="00A068CF"/>
    <w:rsid w:val="00A06B8B"/>
    <w:rsid w:val="00A07747"/>
    <w:rsid w:val="00A078D2"/>
    <w:rsid w:val="00A07E67"/>
    <w:rsid w:val="00A10682"/>
    <w:rsid w:val="00A10F02"/>
    <w:rsid w:val="00A10F73"/>
    <w:rsid w:val="00A11235"/>
    <w:rsid w:val="00A11C6B"/>
    <w:rsid w:val="00A11D57"/>
    <w:rsid w:val="00A11F83"/>
    <w:rsid w:val="00A11FFA"/>
    <w:rsid w:val="00A12D11"/>
    <w:rsid w:val="00A139A9"/>
    <w:rsid w:val="00A15691"/>
    <w:rsid w:val="00A16EAA"/>
    <w:rsid w:val="00A178C7"/>
    <w:rsid w:val="00A17A2E"/>
    <w:rsid w:val="00A200C2"/>
    <w:rsid w:val="00A205A0"/>
    <w:rsid w:val="00A2179D"/>
    <w:rsid w:val="00A21AC4"/>
    <w:rsid w:val="00A21D12"/>
    <w:rsid w:val="00A222EC"/>
    <w:rsid w:val="00A2247E"/>
    <w:rsid w:val="00A227F3"/>
    <w:rsid w:val="00A22830"/>
    <w:rsid w:val="00A22C9B"/>
    <w:rsid w:val="00A235D8"/>
    <w:rsid w:val="00A23A6C"/>
    <w:rsid w:val="00A242FC"/>
    <w:rsid w:val="00A24730"/>
    <w:rsid w:val="00A24FED"/>
    <w:rsid w:val="00A261E4"/>
    <w:rsid w:val="00A26974"/>
    <w:rsid w:val="00A26E43"/>
    <w:rsid w:val="00A270CF"/>
    <w:rsid w:val="00A2748A"/>
    <w:rsid w:val="00A27B12"/>
    <w:rsid w:val="00A27FAC"/>
    <w:rsid w:val="00A27FFA"/>
    <w:rsid w:val="00A306C6"/>
    <w:rsid w:val="00A3076B"/>
    <w:rsid w:val="00A309C5"/>
    <w:rsid w:val="00A30CBB"/>
    <w:rsid w:val="00A31679"/>
    <w:rsid w:val="00A31B4B"/>
    <w:rsid w:val="00A31BDA"/>
    <w:rsid w:val="00A31E48"/>
    <w:rsid w:val="00A31F63"/>
    <w:rsid w:val="00A32278"/>
    <w:rsid w:val="00A32F1B"/>
    <w:rsid w:val="00A33CE5"/>
    <w:rsid w:val="00A345B9"/>
    <w:rsid w:val="00A35167"/>
    <w:rsid w:val="00A355CB"/>
    <w:rsid w:val="00A35EF0"/>
    <w:rsid w:val="00A366A6"/>
    <w:rsid w:val="00A36F5E"/>
    <w:rsid w:val="00A37711"/>
    <w:rsid w:val="00A414E2"/>
    <w:rsid w:val="00A416F2"/>
    <w:rsid w:val="00A41720"/>
    <w:rsid w:val="00A41B48"/>
    <w:rsid w:val="00A41E7F"/>
    <w:rsid w:val="00A421AF"/>
    <w:rsid w:val="00A42A01"/>
    <w:rsid w:val="00A42B78"/>
    <w:rsid w:val="00A43709"/>
    <w:rsid w:val="00A4386E"/>
    <w:rsid w:val="00A43C19"/>
    <w:rsid w:val="00A43CC6"/>
    <w:rsid w:val="00A441D6"/>
    <w:rsid w:val="00A44595"/>
    <w:rsid w:val="00A44B3D"/>
    <w:rsid w:val="00A45A62"/>
    <w:rsid w:val="00A45D63"/>
    <w:rsid w:val="00A45E9F"/>
    <w:rsid w:val="00A4671E"/>
    <w:rsid w:val="00A46775"/>
    <w:rsid w:val="00A4685A"/>
    <w:rsid w:val="00A46AC1"/>
    <w:rsid w:val="00A46DB0"/>
    <w:rsid w:val="00A47B06"/>
    <w:rsid w:val="00A47D4C"/>
    <w:rsid w:val="00A5018D"/>
    <w:rsid w:val="00A50301"/>
    <w:rsid w:val="00A50BBD"/>
    <w:rsid w:val="00A50E78"/>
    <w:rsid w:val="00A51082"/>
    <w:rsid w:val="00A510CE"/>
    <w:rsid w:val="00A51396"/>
    <w:rsid w:val="00A53755"/>
    <w:rsid w:val="00A537E0"/>
    <w:rsid w:val="00A545C3"/>
    <w:rsid w:val="00A5482E"/>
    <w:rsid w:val="00A55947"/>
    <w:rsid w:val="00A55D91"/>
    <w:rsid w:val="00A564EC"/>
    <w:rsid w:val="00A57467"/>
    <w:rsid w:val="00A57D07"/>
    <w:rsid w:val="00A608FF"/>
    <w:rsid w:val="00A60915"/>
    <w:rsid w:val="00A60960"/>
    <w:rsid w:val="00A60DA4"/>
    <w:rsid w:val="00A61306"/>
    <w:rsid w:val="00A61699"/>
    <w:rsid w:val="00A62290"/>
    <w:rsid w:val="00A626E9"/>
    <w:rsid w:val="00A629B2"/>
    <w:rsid w:val="00A62FED"/>
    <w:rsid w:val="00A63037"/>
    <w:rsid w:val="00A63545"/>
    <w:rsid w:val="00A6383C"/>
    <w:rsid w:val="00A639E2"/>
    <w:rsid w:val="00A645A5"/>
    <w:rsid w:val="00A64CCE"/>
    <w:rsid w:val="00A66426"/>
    <w:rsid w:val="00A70BB4"/>
    <w:rsid w:val="00A7140B"/>
    <w:rsid w:val="00A71898"/>
    <w:rsid w:val="00A7211E"/>
    <w:rsid w:val="00A725E3"/>
    <w:rsid w:val="00A728CD"/>
    <w:rsid w:val="00A72C6F"/>
    <w:rsid w:val="00A73B52"/>
    <w:rsid w:val="00A74894"/>
    <w:rsid w:val="00A750B2"/>
    <w:rsid w:val="00A75102"/>
    <w:rsid w:val="00A75C6E"/>
    <w:rsid w:val="00A77DA6"/>
    <w:rsid w:val="00A77EEB"/>
    <w:rsid w:val="00A8054E"/>
    <w:rsid w:val="00A81139"/>
    <w:rsid w:val="00A818AE"/>
    <w:rsid w:val="00A823E4"/>
    <w:rsid w:val="00A824F4"/>
    <w:rsid w:val="00A829BF"/>
    <w:rsid w:val="00A83FD3"/>
    <w:rsid w:val="00A8410A"/>
    <w:rsid w:val="00A84915"/>
    <w:rsid w:val="00A85133"/>
    <w:rsid w:val="00A85397"/>
    <w:rsid w:val="00A85E3F"/>
    <w:rsid w:val="00A85EC2"/>
    <w:rsid w:val="00A8660B"/>
    <w:rsid w:val="00A8699E"/>
    <w:rsid w:val="00A87A85"/>
    <w:rsid w:val="00A90347"/>
    <w:rsid w:val="00A90484"/>
    <w:rsid w:val="00A93CFA"/>
    <w:rsid w:val="00A940CB"/>
    <w:rsid w:val="00A9543C"/>
    <w:rsid w:val="00A95A24"/>
    <w:rsid w:val="00A95ECA"/>
    <w:rsid w:val="00A96F79"/>
    <w:rsid w:val="00A973CA"/>
    <w:rsid w:val="00AA0B22"/>
    <w:rsid w:val="00AA1480"/>
    <w:rsid w:val="00AA1DBE"/>
    <w:rsid w:val="00AA2156"/>
    <w:rsid w:val="00AA23FE"/>
    <w:rsid w:val="00AA269C"/>
    <w:rsid w:val="00AA2A99"/>
    <w:rsid w:val="00AA3019"/>
    <w:rsid w:val="00AA3226"/>
    <w:rsid w:val="00AA4F41"/>
    <w:rsid w:val="00AA51CF"/>
    <w:rsid w:val="00AA56E2"/>
    <w:rsid w:val="00AA5EBC"/>
    <w:rsid w:val="00AA5EC5"/>
    <w:rsid w:val="00AA5FFD"/>
    <w:rsid w:val="00AA73DE"/>
    <w:rsid w:val="00AA744F"/>
    <w:rsid w:val="00AA7927"/>
    <w:rsid w:val="00AB0294"/>
    <w:rsid w:val="00AB081E"/>
    <w:rsid w:val="00AB171F"/>
    <w:rsid w:val="00AB1B74"/>
    <w:rsid w:val="00AB3365"/>
    <w:rsid w:val="00AB37B1"/>
    <w:rsid w:val="00AB3B97"/>
    <w:rsid w:val="00AB4118"/>
    <w:rsid w:val="00AB45BB"/>
    <w:rsid w:val="00AB5436"/>
    <w:rsid w:val="00AB578D"/>
    <w:rsid w:val="00AB58D5"/>
    <w:rsid w:val="00AB5CBB"/>
    <w:rsid w:val="00AB676C"/>
    <w:rsid w:val="00AB7315"/>
    <w:rsid w:val="00AB74FA"/>
    <w:rsid w:val="00AB779B"/>
    <w:rsid w:val="00AB7E2D"/>
    <w:rsid w:val="00AC001E"/>
    <w:rsid w:val="00AC0E53"/>
    <w:rsid w:val="00AC1EA9"/>
    <w:rsid w:val="00AC2197"/>
    <w:rsid w:val="00AC21E2"/>
    <w:rsid w:val="00AC26F7"/>
    <w:rsid w:val="00AC28A5"/>
    <w:rsid w:val="00AC2913"/>
    <w:rsid w:val="00AC2A34"/>
    <w:rsid w:val="00AC2FCF"/>
    <w:rsid w:val="00AC434A"/>
    <w:rsid w:val="00AC5357"/>
    <w:rsid w:val="00AC5E80"/>
    <w:rsid w:val="00AC614F"/>
    <w:rsid w:val="00AC6150"/>
    <w:rsid w:val="00AC656B"/>
    <w:rsid w:val="00AC6CF2"/>
    <w:rsid w:val="00AC72A1"/>
    <w:rsid w:val="00AC72CB"/>
    <w:rsid w:val="00AC78FF"/>
    <w:rsid w:val="00AD0866"/>
    <w:rsid w:val="00AD0D70"/>
    <w:rsid w:val="00AD23F7"/>
    <w:rsid w:val="00AD2EFF"/>
    <w:rsid w:val="00AD3310"/>
    <w:rsid w:val="00AD3734"/>
    <w:rsid w:val="00AD39B1"/>
    <w:rsid w:val="00AD4815"/>
    <w:rsid w:val="00AD4977"/>
    <w:rsid w:val="00AD4B98"/>
    <w:rsid w:val="00AD4CF6"/>
    <w:rsid w:val="00AD4DA5"/>
    <w:rsid w:val="00AD6444"/>
    <w:rsid w:val="00AD644A"/>
    <w:rsid w:val="00AD6673"/>
    <w:rsid w:val="00AE048E"/>
    <w:rsid w:val="00AE0494"/>
    <w:rsid w:val="00AE07EF"/>
    <w:rsid w:val="00AE106F"/>
    <w:rsid w:val="00AE15FF"/>
    <w:rsid w:val="00AE1CF3"/>
    <w:rsid w:val="00AE1E10"/>
    <w:rsid w:val="00AE2871"/>
    <w:rsid w:val="00AE2AB7"/>
    <w:rsid w:val="00AE2AFC"/>
    <w:rsid w:val="00AE2ECA"/>
    <w:rsid w:val="00AE3B40"/>
    <w:rsid w:val="00AE41F6"/>
    <w:rsid w:val="00AE423B"/>
    <w:rsid w:val="00AE4E28"/>
    <w:rsid w:val="00AE5CE4"/>
    <w:rsid w:val="00AE5DBC"/>
    <w:rsid w:val="00AE5EE1"/>
    <w:rsid w:val="00AE63F8"/>
    <w:rsid w:val="00AE66C9"/>
    <w:rsid w:val="00AE67B1"/>
    <w:rsid w:val="00AE6C6E"/>
    <w:rsid w:val="00AE6C9D"/>
    <w:rsid w:val="00AE7955"/>
    <w:rsid w:val="00AE7A5E"/>
    <w:rsid w:val="00AF0193"/>
    <w:rsid w:val="00AF1F97"/>
    <w:rsid w:val="00AF20DC"/>
    <w:rsid w:val="00AF276D"/>
    <w:rsid w:val="00AF43A6"/>
    <w:rsid w:val="00AF524C"/>
    <w:rsid w:val="00AF532A"/>
    <w:rsid w:val="00AF5A60"/>
    <w:rsid w:val="00AF6DA0"/>
    <w:rsid w:val="00B00216"/>
    <w:rsid w:val="00B00320"/>
    <w:rsid w:val="00B00AE3"/>
    <w:rsid w:val="00B01655"/>
    <w:rsid w:val="00B01948"/>
    <w:rsid w:val="00B01C81"/>
    <w:rsid w:val="00B023DB"/>
    <w:rsid w:val="00B023ED"/>
    <w:rsid w:val="00B0316E"/>
    <w:rsid w:val="00B034A6"/>
    <w:rsid w:val="00B036DD"/>
    <w:rsid w:val="00B03DBE"/>
    <w:rsid w:val="00B04032"/>
    <w:rsid w:val="00B05A3A"/>
    <w:rsid w:val="00B06219"/>
    <w:rsid w:val="00B06298"/>
    <w:rsid w:val="00B067AB"/>
    <w:rsid w:val="00B0681A"/>
    <w:rsid w:val="00B06DFD"/>
    <w:rsid w:val="00B06E61"/>
    <w:rsid w:val="00B07A0E"/>
    <w:rsid w:val="00B101DD"/>
    <w:rsid w:val="00B10A98"/>
    <w:rsid w:val="00B11540"/>
    <w:rsid w:val="00B115EC"/>
    <w:rsid w:val="00B1163F"/>
    <w:rsid w:val="00B11EB3"/>
    <w:rsid w:val="00B12B67"/>
    <w:rsid w:val="00B132BA"/>
    <w:rsid w:val="00B14394"/>
    <w:rsid w:val="00B148A8"/>
    <w:rsid w:val="00B152E3"/>
    <w:rsid w:val="00B1552B"/>
    <w:rsid w:val="00B155AD"/>
    <w:rsid w:val="00B15DDB"/>
    <w:rsid w:val="00B15E04"/>
    <w:rsid w:val="00B16430"/>
    <w:rsid w:val="00B1649D"/>
    <w:rsid w:val="00B178EC"/>
    <w:rsid w:val="00B2025E"/>
    <w:rsid w:val="00B20EDD"/>
    <w:rsid w:val="00B21999"/>
    <w:rsid w:val="00B21AA9"/>
    <w:rsid w:val="00B21C84"/>
    <w:rsid w:val="00B22075"/>
    <w:rsid w:val="00B221FD"/>
    <w:rsid w:val="00B2310D"/>
    <w:rsid w:val="00B23380"/>
    <w:rsid w:val="00B23418"/>
    <w:rsid w:val="00B239B4"/>
    <w:rsid w:val="00B247E7"/>
    <w:rsid w:val="00B24A4E"/>
    <w:rsid w:val="00B24E6F"/>
    <w:rsid w:val="00B24EF6"/>
    <w:rsid w:val="00B255A1"/>
    <w:rsid w:val="00B25B61"/>
    <w:rsid w:val="00B25ED1"/>
    <w:rsid w:val="00B26B02"/>
    <w:rsid w:val="00B27CC5"/>
    <w:rsid w:val="00B30444"/>
    <w:rsid w:val="00B311A3"/>
    <w:rsid w:val="00B3189A"/>
    <w:rsid w:val="00B31DB5"/>
    <w:rsid w:val="00B31DFE"/>
    <w:rsid w:val="00B3238B"/>
    <w:rsid w:val="00B32EDA"/>
    <w:rsid w:val="00B335E9"/>
    <w:rsid w:val="00B335F9"/>
    <w:rsid w:val="00B336E7"/>
    <w:rsid w:val="00B3497F"/>
    <w:rsid w:val="00B3600D"/>
    <w:rsid w:val="00B37A42"/>
    <w:rsid w:val="00B401B9"/>
    <w:rsid w:val="00B40C86"/>
    <w:rsid w:val="00B40CDE"/>
    <w:rsid w:val="00B412FB"/>
    <w:rsid w:val="00B4160F"/>
    <w:rsid w:val="00B418B5"/>
    <w:rsid w:val="00B42395"/>
    <w:rsid w:val="00B426C2"/>
    <w:rsid w:val="00B4301E"/>
    <w:rsid w:val="00B4337B"/>
    <w:rsid w:val="00B43591"/>
    <w:rsid w:val="00B43A23"/>
    <w:rsid w:val="00B44642"/>
    <w:rsid w:val="00B44781"/>
    <w:rsid w:val="00B45666"/>
    <w:rsid w:val="00B46318"/>
    <w:rsid w:val="00B46A9D"/>
    <w:rsid w:val="00B47087"/>
    <w:rsid w:val="00B47B58"/>
    <w:rsid w:val="00B504FA"/>
    <w:rsid w:val="00B50534"/>
    <w:rsid w:val="00B5087F"/>
    <w:rsid w:val="00B508FB"/>
    <w:rsid w:val="00B50948"/>
    <w:rsid w:val="00B5152B"/>
    <w:rsid w:val="00B51777"/>
    <w:rsid w:val="00B52BB1"/>
    <w:rsid w:val="00B52CE6"/>
    <w:rsid w:val="00B5332B"/>
    <w:rsid w:val="00B53C5B"/>
    <w:rsid w:val="00B53C9B"/>
    <w:rsid w:val="00B54944"/>
    <w:rsid w:val="00B54A5F"/>
    <w:rsid w:val="00B54D42"/>
    <w:rsid w:val="00B553F8"/>
    <w:rsid w:val="00B557B0"/>
    <w:rsid w:val="00B55803"/>
    <w:rsid w:val="00B56041"/>
    <w:rsid w:val="00B565BC"/>
    <w:rsid w:val="00B5680C"/>
    <w:rsid w:val="00B5695A"/>
    <w:rsid w:val="00B56A4E"/>
    <w:rsid w:val="00B57AE1"/>
    <w:rsid w:val="00B57E24"/>
    <w:rsid w:val="00B60025"/>
    <w:rsid w:val="00B60A1B"/>
    <w:rsid w:val="00B60C47"/>
    <w:rsid w:val="00B60F96"/>
    <w:rsid w:val="00B612EF"/>
    <w:rsid w:val="00B61891"/>
    <w:rsid w:val="00B62005"/>
    <w:rsid w:val="00B62206"/>
    <w:rsid w:val="00B623FE"/>
    <w:rsid w:val="00B63EE8"/>
    <w:rsid w:val="00B64ACA"/>
    <w:rsid w:val="00B64FF8"/>
    <w:rsid w:val="00B651AB"/>
    <w:rsid w:val="00B65BFC"/>
    <w:rsid w:val="00B65DDE"/>
    <w:rsid w:val="00B65F39"/>
    <w:rsid w:val="00B66956"/>
    <w:rsid w:val="00B66E62"/>
    <w:rsid w:val="00B67C2C"/>
    <w:rsid w:val="00B67C76"/>
    <w:rsid w:val="00B70C9F"/>
    <w:rsid w:val="00B70CB3"/>
    <w:rsid w:val="00B70D48"/>
    <w:rsid w:val="00B71075"/>
    <w:rsid w:val="00B712B9"/>
    <w:rsid w:val="00B72C45"/>
    <w:rsid w:val="00B73207"/>
    <w:rsid w:val="00B73499"/>
    <w:rsid w:val="00B734B1"/>
    <w:rsid w:val="00B73897"/>
    <w:rsid w:val="00B74353"/>
    <w:rsid w:val="00B74C8F"/>
    <w:rsid w:val="00B7520E"/>
    <w:rsid w:val="00B7544C"/>
    <w:rsid w:val="00B759C2"/>
    <w:rsid w:val="00B759DB"/>
    <w:rsid w:val="00B75A22"/>
    <w:rsid w:val="00B766A4"/>
    <w:rsid w:val="00B80196"/>
    <w:rsid w:val="00B8078F"/>
    <w:rsid w:val="00B80904"/>
    <w:rsid w:val="00B80B52"/>
    <w:rsid w:val="00B8125E"/>
    <w:rsid w:val="00B813A7"/>
    <w:rsid w:val="00B813FE"/>
    <w:rsid w:val="00B8148A"/>
    <w:rsid w:val="00B81FEE"/>
    <w:rsid w:val="00B820FE"/>
    <w:rsid w:val="00B82565"/>
    <w:rsid w:val="00B8264B"/>
    <w:rsid w:val="00B82EDC"/>
    <w:rsid w:val="00B8317C"/>
    <w:rsid w:val="00B83819"/>
    <w:rsid w:val="00B8474E"/>
    <w:rsid w:val="00B84928"/>
    <w:rsid w:val="00B851F3"/>
    <w:rsid w:val="00B85428"/>
    <w:rsid w:val="00B859D2"/>
    <w:rsid w:val="00B86C14"/>
    <w:rsid w:val="00B86FE3"/>
    <w:rsid w:val="00B9107B"/>
    <w:rsid w:val="00B91941"/>
    <w:rsid w:val="00B935FD"/>
    <w:rsid w:val="00B93629"/>
    <w:rsid w:val="00B93889"/>
    <w:rsid w:val="00B954DD"/>
    <w:rsid w:val="00B95AD4"/>
    <w:rsid w:val="00B972C6"/>
    <w:rsid w:val="00B976E3"/>
    <w:rsid w:val="00B9774A"/>
    <w:rsid w:val="00BA05D7"/>
    <w:rsid w:val="00BA0942"/>
    <w:rsid w:val="00BA144B"/>
    <w:rsid w:val="00BA1A33"/>
    <w:rsid w:val="00BA304F"/>
    <w:rsid w:val="00BA3613"/>
    <w:rsid w:val="00BA3820"/>
    <w:rsid w:val="00BA3DDB"/>
    <w:rsid w:val="00BA3FF9"/>
    <w:rsid w:val="00BA4F4D"/>
    <w:rsid w:val="00BA517C"/>
    <w:rsid w:val="00BA58A9"/>
    <w:rsid w:val="00BA5DD6"/>
    <w:rsid w:val="00BA6763"/>
    <w:rsid w:val="00BA6927"/>
    <w:rsid w:val="00BA6B47"/>
    <w:rsid w:val="00BA7B84"/>
    <w:rsid w:val="00BB180F"/>
    <w:rsid w:val="00BB183C"/>
    <w:rsid w:val="00BB24ED"/>
    <w:rsid w:val="00BB4B77"/>
    <w:rsid w:val="00BB4BF9"/>
    <w:rsid w:val="00BB4FF3"/>
    <w:rsid w:val="00BB5364"/>
    <w:rsid w:val="00BB5568"/>
    <w:rsid w:val="00BB7879"/>
    <w:rsid w:val="00BB7D53"/>
    <w:rsid w:val="00BC04A3"/>
    <w:rsid w:val="00BC0EF9"/>
    <w:rsid w:val="00BC1713"/>
    <w:rsid w:val="00BC1BDE"/>
    <w:rsid w:val="00BC23AE"/>
    <w:rsid w:val="00BC351F"/>
    <w:rsid w:val="00BC41B2"/>
    <w:rsid w:val="00BC4EA6"/>
    <w:rsid w:val="00BC5370"/>
    <w:rsid w:val="00BC5696"/>
    <w:rsid w:val="00BC6744"/>
    <w:rsid w:val="00BC67C5"/>
    <w:rsid w:val="00BC6EBB"/>
    <w:rsid w:val="00BC72CB"/>
    <w:rsid w:val="00BC76FC"/>
    <w:rsid w:val="00BC7B64"/>
    <w:rsid w:val="00BD000D"/>
    <w:rsid w:val="00BD008D"/>
    <w:rsid w:val="00BD05C4"/>
    <w:rsid w:val="00BD154F"/>
    <w:rsid w:val="00BD3799"/>
    <w:rsid w:val="00BD3A18"/>
    <w:rsid w:val="00BD3AE4"/>
    <w:rsid w:val="00BD4C2C"/>
    <w:rsid w:val="00BD5539"/>
    <w:rsid w:val="00BD56A1"/>
    <w:rsid w:val="00BD5FF3"/>
    <w:rsid w:val="00BD631C"/>
    <w:rsid w:val="00BD6A3E"/>
    <w:rsid w:val="00BD7291"/>
    <w:rsid w:val="00BD75C9"/>
    <w:rsid w:val="00BD7EF8"/>
    <w:rsid w:val="00BE04C9"/>
    <w:rsid w:val="00BE0ABA"/>
    <w:rsid w:val="00BE1412"/>
    <w:rsid w:val="00BE1475"/>
    <w:rsid w:val="00BE19D3"/>
    <w:rsid w:val="00BE1D55"/>
    <w:rsid w:val="00BE1FC5"/>
    <w:rsid w:val="00BE25C1"/>
    <w:rsid w:val="00BE26E0"/>
    <w:rsid w:val="00BE27AF"/>
    <w:rsid w:val="00BE2C93"/>
    <w:rsid w:val="00BE30B6"/>
    <w:rsid w:val="00BE33F9"/>
    <w:rsid w:val="00BE3446"/>
    <w:rsid w:val="00BE4888"/>
    <w:rsid w:val="00BE5A1C"/>
    <w:rsid w:val="00BE5B93"/>
    <w:rsid w:val="00BE610E"/>
    <w:rsid w:val="00BE685C"/>
    <w:rsid w:val="00BE6C76"/>
    <w:rsid w:val="00BE6C84"/>
    <w:rsid w:val="00BE754E"/>
    <w:rsid w:val="00BE7B22"/>
    <w:rsid w:val="00BE7C60"/>
    <w:rsid w:val="00BE7D29"/>
    <w:rsid w:val="00BE7F86"/>
    <w:rsid w:val="00BF0026"/>
    <w:rsid w:val="00BF00EC"/>
    <w:rsid w:val="00BF03C2"/>
    <w:rsid w:val="00BF0BCF"/>
    <w:rsid w:val="00BF2858"/>
    <w:rsid w:val="00BF3A12"/>
    <w:rsid w:val="00BF6301"/>
    <w:rsid w:val="00BF69B7"/>
    <w:rsid w:val="00BF6C4B"/>
    <w:rsid w:val="00BF78F1"/>
    <w:rsid w:val="00BF7E05"/>
    <w:rsid w:val="00C00758"/>
    <w:rsid w:val="00C00C1B"/>
    <w:rsid w:val="00C01746"/>
    <w:rsid w:val="00C0237D"/>
    <w:rsid w:val="00C03A91"/>
    <w:rsid w:val="00C04058"/>
    <w:rsid w:val="00C045C6"/>
    <w:rsid w:val="00C054FD"/>
    <w:rsid w:val="00C05D16"/>
    <w:rsid w:val="00C06A8C"/>
    <w:rsid w:val="00C06D30"/>
    <w:rsid w:val="00C0705D"/>
    <w:rsid w:val="00C07721"/>
    <w:rsid w:val="00C07B10"/>
    <w:rsid w:val="00C07F49"/>
    <w:rsid w:val="00C07FC1"/>
    <w:rsid w:val="00C10047"/>
    <w:rsid w:val="00C1031F"/>
    <w:rsid w:val="00C10564"/>
    <w:rsid w:val="00C10C95"/>
    <w:rsid w:val="00C1176B"/>
    <w:rsid w:val="00C11862"/>
    <w:rsid w:val="00C11A62"/>
    <w:rsid w:val="00C12A8D"/>
    <w:rsid w:val="00C12B70"/>
    <w:rsid w:val="00C12C9D"/>
    <w:rsid w:val="00C12D8D"/>
    <w:rsid w:val="00C14026"/>
    <w:rsid w:val="00C14766"/>
    <w:rsid w:val="00C1539F"/>
    <w:rsid w:val="00C15BDB"/>
    <w:rsid w:val="00C16753"/>
    <w:rsid w:val="00C16963"/>
    <w:rsid w:val="00C1773B"/>
    <w:rsid w:val="00C17A34"/>
    <w:rsid w:val="00C2020D"/>
    <w:rsid w:val="00C2037E"/>
    <w:rsid w:val="00C20A67"/>
    <w:rsid w:val="00C20A87"/>
    <w:rsid w:val="00C214B4"/>
    <w:rsid w:val="00C217A1"/>
    <w:rsid w:val="00C21AE8"/>
    <w:rsid w:val="00C21F99"/>
    <w:rsid w:val="00C22087"/>
    <w:rsid w:val="00C23145"/>
    <w:rsid w:val="00C23358"/>
    <w:rsid w:val="00C242F1"/>
    <w:rsid w:val="00C250BB"/>
    <w:rsid w:val="00C25327"/>
    <w:rsid w:val="00C269B3"/>
    <w:rsid w:val="00C27230"/>
    <w:rsid w:val="00C27ADA"/>
    <w:rsid w:val="00C30050"/>
    <w:rsid w:val="00C30152"/>
    <w:rsid w:val="00C30382"/>
    <w:rsid w:val="00C30495"/>
    <w:rsid w:val="00C31347"/>
    <w:rsid w:val="00C313FD"/>
    <w:rsid w:val="00C31832"/>
    <w:rsid w:val="00C32371"/>
    <w:rsid w:val="00C33194"/>
    <w:rsid w:val="00C33413"/>
    <w:rsid w:val="00C33B2B"/>
    <w:rsid w:val="00C33C25"/>
    <w:rsid w:val="00C34F02"/>
    <w:rsid w:val="00C35178"/>
    <w:rsid w:val="00C361E5"/>
    <w:rsid w:val="00C36518"/>
    <w:rsid w:val="00C3682E"/>
    <w:rsid w:val="00C36A17"/>
    <w:rsid w:val="00C36DAD"/>
    <w:rsid w:val="00C36E8D"/>
    <w:rsid w:val="00C37DDF"/>
    <w:rsid w:val="00C400B5"/>
    <w:rsid w:val="00C405B0"/>
    <w:rsid w:val="00C420D0"/>
    <w:rsid w:val="00C42475"/>
    <w:rsid w:val="00C42B1F"/>
    <w:rsid w:val="00C438EA"/>
    <w:rsid w:val="00C4426B"/>
    <w:rsid w:val="00C44F21"/>
    <w:rsid w:val="00C458E4"/>
    <w:rsid w:val="00C4634A"/>
    <w:rsid w:val="00C46589"/>
    <w:rsid w:val="00C46695"/>
    <w:rsid w:val="00C46D62"/>
    <w:rsid w:val="00C47432"/>
    <w:rsid w:val="00C509F9"/>
    <w:rsid w:val="00C50F49"/>
    <w:rsid w:val="00C518F3"/>
    <w:rsid w:val="00C5195D"/>
    <w:rsid w:val="00C52A54"/>
    <w:rsid w:val="00C5346B"/>
    <w:rsid w:val="00C55B23"/>
    <w:rsid w:val="00C55F89"/>
    <w:rsid w:val="00C565F9"/>
    <w:rsid w:val="00C56926"/>
    <w:rsid w:val="00C5696F"/>
    <w:rsid w:val="00C56E45"/>
    <w:rsid w:val="00C56FC0"/>
    <w:rsid w:val="00C5718A"/>
    <w:rsid w:val="00C574C8"/>
    <w:rsid w:val="00C60A0D"/>
    <w:rsid w:val="00C61025"/>
    <w:rsid w:val="00C610F8"/>
    <w:rsid w:val="00C6157A"/>
    <w:rsid w:val="00C6196F"/>
    <w:rsid w:val="00C61CB8"/>
    <w:rsid w:val="00C61E49"/>
    <w:rsid w:val="00C623C1"/>
    <w:rsid w:val="00C6283F"/>
    <w:rsid w:val="00C631FF"/>
    <w:rsid w:val="00C635D8"/>
    <w:rsid w:val="00C6471A"/>
    <w:rsid w:val="00C64BED"/>
    <w:rsid w:val="00C650B5"/>
    <w:rsid w:val="00C65365"/>
    <w:rsid w:val="00C654C2"/>
    <w:rsid w:val="00C66A88"/>
    <w:rsid w:val="00C67251"/>
    <w:rsid w:val="00C67727"/>
    <w:rsid w:val="00C70A96"/>
    <w:rsid w:val="00C70CB9"/>
    <w:rsid w:val="00C71079"/>
    <w:rsid w:val="00C71156"/>
    <w:rsid w:val="00C71A89"/>
    <w:rsid w:val="00C73790"/>
    <w:rsid w:val="00C737EC"/>
    <w:rsid w:val="00C73A99"/>
    <w:rsid w:val="00C73D13"/>
    <w:rsid w:val="00C73EFF"/>
    <w:rsid w:val="00C7470D"/>
    <w:rsid w:val="00C752BA"/>
    <w:rsid w:val="00C75C55"/>
    <w:rsid w:val="00C76B11"/>
    <w:rsid w:val="00C76B63"/>
    <w:rsid w:val="00C7736C"/>
    <w:rsid w:val="00C774B1"/>
    <w:rsid w:val="00C77AE6"/>
    <w:rsid w:val="00C77E04"/>
    <w:rsid w:val="00C77E0B"/>
    <w:rsid w:val="00C77E41"/>
    <w:rsid w:val="00C77E91"/>
    <w:rsid w:val="00C80110"/>
    <w:rsid w:val="00C80813"/>
    <w:rsid w:val="00C8093B"/>
    <w:rsid w:val="00C80B30"/>
    <w:rsid w:val="00C80D0B"/>
    <w:rsid w:val="00C80EB5"/>
    <w:rsid w:val="00C8157B"/>
    <w:rsid w:val="00C81BDE"/>
    <w:rsid w:val="00C82113"/>
    <w:rsid w:val="00C82761"/>
    <w:rsid w:val="00C8294D"/>
    <w:rsid w:val="00C84283"/>
    <w:rsid w:val="00C8503E"/>
    <w:rsid w:val="00C850D8"/>
    <w:rsid w:val="00C851BA"/>
    <w:rsid w:val="00C85F0F"/>
    <w:rsid w:val="00C860E0"/>
    <w:rsid w:val="00C86A90"/>
    <w:rsid w:val="00C86B0F"/>
    <w:rsid w:val="00C8749A"/>
    <w:rsid w:val="00C8755B"/>
    <w:rsid w:val="00C87BB8"/>
    <w:rsid w:val="00C904F0"/>
    <w:rsid w:val="00C905BC"/>
    <w:rsid w:val="00C90841"/>
    <w:rsid w:val="00C90D22"/>
    <w:rsid w:val="00C91443"/>
    <w:rsid w:val="00C91BAE"/>
    <w:rsid w:val="00C91EFF"/>
    <w:rsid w:val="00C92008"/>
    <w:rsid w:val="00C92B44"/>
    <w:rsid w:val="00C92F52"/>
    <w:rsid w:val="00C93090"/>
    <w:rsid w:val="00C9328B"/>
    <w:rsid w:val="00C93A82"/>
    <w:rsid w:val="00C94B28"/>
    <w:rsid w:val="00C94BAC"/>
    <w:rsid w:val="00C94CF2"/>
    <w:rsid w:val="00C95152"/>
    <w:rsid w:val="00C951CE"/>
    <w:rsid w:val="00C95948"/>
    <w:rsid w:val="00C966B5"/>
    <w:rsid w:val="00C96773"/>
    <w:rsid w:val="00C970C4"/>
    <w:rsid w:val="00C97B3F"/>
    <w:rsid w:val="00CA00BB"/>
    <w:rsid w:val="00CA019B"/>
    <w:rsid w:val="00CA0563"/>
    <w:rsid w:val="00CA07C1"/>
    <w:rsid w:val="00CA0C77"/>
    <w:rsid w:val="00CA1513"/>
    <w:rsid w:val="00CA1D91"/>
    <w:rsid w:val="00CA1F01"/>
    <w:rsid w:val="00CA1FEA"/>
    <w:rsid w:val="00CA20EC"/>
    <w:rsid w:val="00CA2695"/>
    <w:rsid w:val="00CA2DF8"/>
    <w:rsid w:val="00CA312C"/>
    <w:rsid w:val="00CA3241"/>
    <w:rsid w:val="00CA69F9"/>
    <w:rsid w:val="00CA6AA8"/>
    <w:rsid w:val="00CA6C22"/>
    <w:rsid w:val="00CA7220"/>
    <w:rsid w:val="00CB0049"/>
    <w:rsid w:val="00CB055F"/>
    <w:rsid w:val="00CB1DD3"/>
    <w:rsid w:val="00CB1F57"/>
    <w:rsid w:val="00CB3244"/>
    <w:rsid w:val="00CB3BD3"/>
    <w:rsid w:val="00CB3BE9"/>
    <w:rsid w:val="00CB40DB"/>
    <w:rsid w:val="00CB46AA"/>
    <w:rsid w:val="00CB52A4"/>
    <w:rsid w:val="00CB532F"/>
    <w:rsid w:val="00CB58A8"/>
    <w:rsid w:val="00CB61C3"/>
    <w:rsid w:val="00CB7292"/>
    <w:rsid w:val="00CB757D"/>
    <w:rsid w:val="00CB78CE"/>
    <w:rsid w:val="00CB7F6A"/>
    <w:rsid w:val="00CC0A89"/>
    <w:rsid w:val="00CC0BFB"/>
    <w:rsid w:val="00CC0F27"/>
    <w:rsid w:val="00CC0F3C"/>
    <w:rsid w:val="00CC243B"/>
    <w:rsid w:val="00CC2677"/>
    <w:rsid w:val="00CC2F5B"/>
    <w:rsid w:val="00CC31B3"/>
    <w:rsid w:val="00CC33D9"/>
    <w:rsid w:val="00CC36E7"/>
    <w:rsid w:val="00CC3826"/>
    <w:rsid w:val="00CC3FF0"/>
    <w:rsid w:val="00CC4490"/>
    <w:rsid w:val="00CC4F81"/>
    <w:rsid w:val="00CC54B6"/>
    <w:rsid w:val="00CC6040"/>
    <w:rsid w:val="00CC6532"/>
    <w:rsid w:val="00CC71F5"/>
    <w:rsid w:val="00CC76A9"/>
    <w:rsid w:val="00CD04C9"/>
    <w:rsid w:val="00CD07B0"/>
    <w:rsid w:val="00CD2D1B"/>
    <w:rsid w:val="00CD2D6A"/>
    <w:rsid w:val="00CD313A"/>
    <w:rsid w:val="00CD3575"/>
    <w:rsid w:val="00CD4B06"/>
    <w:rsid w:val="00CD4D80"/>
    <w:rsid w:val="00CD56AC"/>
    <w:rsid w:val="00CD59B4"/>
    <w:rsid w:val="00CD5AEE"/>
    <w:rsid w:val="00CE0D6C"/>
    <w:rsid w:val="00CE2F66"/>
    <w:rsid w:val="00CE40D2"/>
    <w:rsid w:val="00CE43AA"/>
    <w:rsid w:val="00CE43EB"/>
    <w:rsid w:val="00CE451C"/>
    <w:rsid w:val="00CE4FDA"/>
    <w:rsid w:val="00CE518C"/>
    <w:rsid w:val="00CE7874"/>
    <w:rsid w:val="00CE7C2D"/>
    <w:rsid w:val="00CE7DB1"/>
    <w:rsid w:val="00CF0C44"/>
    <w:rsid w:val="00CF21BF"/>
    <w:rsid w:val="00CF21E7"/>
    <w:rsid w:val="00CF22D9"/>
    <w:rsid w:val="00CF290E"/>
    <w:rsid w:val="00CF2C78"/>
    <w:rsid w:val="00CF2D13"/>
    <w:rsid w:val="00CF361F"/>
    <w:rsid w:val="00CF3713"/>
    <w:rsid w:val="00CF4378"/>
    <w:rsid w:val="00CF45B9"/>
    <w:rsid w:val="00CF547D"/>
    <w:rsid w:val="00CF5B28"/>
    <w:rsid w:val="00CF6830"/>
    <w:rsid w:val="00CF78E6"/>
    <w:rsid w:val="00CF7EB7"/>
    <w:rsid w:val="00D000B4"/>
    <w:rsid w:val="00D00EFE"/>
    <w:rsid w:val="00D0113E"/>
    <w:rsid w:val="00D01690"/>
    <w:rsid w:val="00D01A8A"/>
    <w:rsid w:val="00D01D6B"/>
    <w:rsid w:val="00D02140"/>
    <w:rsid w:val="00D02636"/>
    <w:rsid w:val="00D026FC"/>
    <w:rsid w:val="00D02BCA"/>
    <w:rsid w:val="00D0329B"/>
    <w:rsid w:val="00D032FB"/>
    <w:rsid w:val="00D0377D"/>
    <w:rsid w:val="00D03E7E"/>
    <w:rsid w:val="00D03F57"/>
    <w:rsid w:val="00D04FD6"/>
    <w:rsid w:val="00D105A4"/>
    <w:rsid w:val="00D105A8"/>
    <w:rsid w:val="00D10621"/>
    <w:rsid w:val="00D106BB"/>
    <w:rsid w:val="00D106C9"/>
    <w:rsid w:val="00D10B0C"/>
    <w:rsid w:val="00D11045"/>
    <w:rsid w:val="00D111EF"/>
    <w:rsid w:val="00D11AF5"/>
    <w:rsid w:val="00D11E92"/>
    <w:rsid w:val="00D12F99"/>
    <w:rsid w:val="00D13138"/>
    <w:rsid w:val="00D1344E"/>
    <w:rsid w:val="00D135D5"/>
    <w:rsid w:val="00D14512"/>
    <w:rsid w:val="00D154C2"/>
    <w:rsid w:val="00D1566A"/>
    <w:rsid w:val="00D163FF"/>
    <w:rsid w:val="00D16BAF"/>
    <w:rsid w:val="00D16EA8"/>
    <w:rsid w:val="00D2036C"/>
    <w:rsid w:val="00D20DB3"/>
    <w:rsid w:val="00D213E4"/>
    <w:rsid w:val="00D213F4"/>
    <w:rsid w:val="00D2312E"/>
    <w:rsid w:val="00D2438A"/>
    <w:rsid w:val="00D243C6"/>
    <w:rsid w:val="00D244A0"/>
    <w:rsid w:val="00D24B1A"/>
    <w:rsid w:val="00D266FB"/>
    <w:rsid w:val="00D26781"/>
    <w:rsid w:val="00D27191"/>
    <w:rsid w:val="00D2736E"/>
    <w:rsid w:val="00D274B7"/>
    <w:rsid w:val="00D274C5"/>
    <w:rsid w:val="00D27800"/>
    <w:rsid w:val="00D279A4"/>
    <w:rsid w:val="00D3013D"/>
    <w:rsid w:val="00D30FBA"/>
    <w:rsid w:val="00D31013"/>
    <w:rsid w:val="00D31132"/>
    <w:rsid w:val="00D3170F"/>
    <w:rsid w:val="00D319FB"/>
    <w:rsid w:val="00D31B2D"/>
    <w:rsid w:val="00D3223A"/>
    <w:rsid w:val="00D33117"/>
    <w:rsid w:val="00D33958"/>
    <w:rsid w:val="00D3425C"/>
    <w:rsid w:val="00D36061"/>
    <w:rsid w:val="00D36256"/>
    <w:rsid w:val="00D36A06"/>
    <w:rsid w:val="00D37810"/>
    <w:rsid w:val="00D4018F"/>
    <w:rsid w:val="00D40392"/>
    <w:rsid w:val="00D40DD6"/>
    <w:rsid w:val="00D40F28"/>
    <w:rsid w:val="00D4146B"/>
    <w:rsid w:val="00D416D6"/>
    <w:rsid w:val="00D417FA"/>
    <w:rsid w:val="00D4222A"/>
    <w:rsid w:val="00D42A5E"/>
    <w:rsid w:val="00D43559"/>
    <w:rsid w:val="00D44660"/>
    <w:rsid w:val="00D44822"/>
    <w:rsid w:val="00D44C3F"/>
    <w:rsid w:val="00D44D57"/>
    <w:rsid w:val="00D44EB9"/>
    <w:rsid w:val="00D461AA"/>
    <w:rsid w:val="00D46A91"/>
    <w:rsid w:val="00D47A54"/>
    <w:rsid w:val="00D50979"/>
    <w:rsid w:val="00D50B9C"/>
    <w:rsid w:val="00D515B9"/>
    <w:rsid w:val="00D517ED"/>
    <w:rsid w:val="00D51E8A"/>
    <w:rsid w:val="00D52CD1"/>
    <w:rsid w:val="00D53C68"/>
    <w:rsid w:val="00D53FBB"/>
    <w:rsid w:val="00D54137"/>
    <w:rsid w:val="00D55361"/>
    <w:rsid w:val="00D55605"/>
    <w:rsid w:val="00D55DAD"/>
    <w:rsid w:val="00D56F65"/>
    <w:rsid w:val="00D57501"/>
    <w:rsid w:val="00D57918"/>
    <w:rsid w:val="00D57BD7"/>
    <w:rsid w:val="00D602E6"/>
    <w:rsid w:val="00D61133"/>
    <w:rsid w:val="00D61BBB"/>
    <w:rsid w:val="00D6207D"/>
    <w:rsid w:val="00D629EF"/>
    <w:rsid w:val="00D630F4"/>
    <w:rsid w:val="00D636BF"/>
    <w:rsid w:val="00D64FE1"/>
    <w:rsid w:val="00D650FB"/>
    <w:rsid w:val="00D66587"/>
    <w:rsid w:val="00D666B4"/>
    <w:rsid w:val="00D673E3"/>
    <w:rsid w:val="00D70AA8"/>
    <w:rsid w:val="00D71ABD"/>
    <w:rsid w:val="00D71DA2"/>
    <w:rsid w:val="00D72208"/>
    <w:rsid w:val="00D72CB5"/>
    <w:rsid w:val="00D72CD8"/>
    <w:rsid w:val="00D7337A"/>
    <w:rsid w:val="00D73DE8"/>
    <w:rsid w:val="00D73E38"/>
    <w:rsid w:val="00D741B6"/>
    <w:rsid w:val="00D75459"/>
    <w:rsid w:val="00D76E9C"/>
    <w:rsid w:val="00D770D2"/>
    <w:rsid w:val="00D772C3"/>
    <w:rsid w:val="00D773EC"/>
    <w:rsid w:val="00D77847"/>
    <w:rsid w:val="00D77A85"/>
    <w:rsid w:val="00D802E1"/>
    <w:rsid w:val="00D803A5"/>
    <w:rsid w:val="00D803CC"/>
    <w:rsid w:val="00D80CEB"/>
    <w:rsid w:val="00D817F3"/>
    <w:rsid w:val="00D81868"/>
    <w:rsid w:val="00D82C77"/>
    <w:rsid w:val="00D853EB"/>
    <w:rsid w:val="00D85593"/>
    <w:rsid w:val="00D8579C"/>
    <w:rsid w:val="00D864BD"/>
    <w:rsid w:val="00D86E61"/>
    <w:rsid w:val="00D87567"/>
    <w:rsid w:val="00D9006C"/>
    <w:rsid w:val="00D90B87"/>
    <w:rsid w:val="00D9157A"/>
    <w:rsid w:val="00D91C8C"/>
    <w:rsid w:val="00D933AA"/>
    <w:rsid w:val="00D93928"/>
    <w:rsid w:val="00D941CE"/>
    <w:rsid w:val="00D944DF"/>
    <w:rsid w:val="00D94BA6"/>
    <w:rsid w:val="00D9543F"/>
    <w:rsid w:val="00D95B8A"/>
    <w:rsid w:val="00D95C14"/>
    <w:rsid w:val="00D95C1D"/>
    <w:rsid w:val="00D96863"/>
    <w:rsid w:val="00D96D49"/>
    <w:rsid w:val="00D97D52"/>
    <w:rsid w:val="00DA06AF"/>
    <w:rsid w:val="00DA175F"/>
    <w:rsid w:val="00DA18FB"/>
    <w:rsid w:val="00DA1A45"/>
    <w:rsid w:val="00DA1FB4"/>
    <w:rsid w:val="00DA2B28"/>
    <w:rsid w:val="00DA35E2"/>
    <w:rsid w:val="00DA39D4"/>
    <w:rsid w:val="00DA3F35"/>
    <w:rsid w:val="00DA415F"/>
    <w:rsid w:val="00DA461D"/>
    <w:rsid w:val="00DA5D97"/>
    <w:rsid w:val="00DA6521"/>
    <w:rsid w:val="00DA6B2A"/>
    <w:rsid w:val="00DA6E0D"/>
    <w:rsid w:val="00DA7A72"/>
    <w:rsid w:val="00DA7B75"/>
    <w:rsid w:val="00DA7E90"/>
    <w:rsid w:val="00DB068D"/>
    <w:rsid w:val="00DB09F8"/>
    <w:rsid w:val="00DB1D63"/>
    <w:rsid w:val="00DB2131"/>
    <w:rsid w:val="00DB2671"/>
    <w:rsid w:val="00DB2C4F"/>
    <w:rsid w:val="00DB2CCB"/>
    <w:rsid w:val="00DB3A6B"/>
    <w:rsid w:val="00DB4317"/>
    <w:rsid w:val="00DB56A3"/>
    <w:rsid w:val="00DB5715"/>
    <w:rsid w:val="00DB5968"/>
    <w:rsid w:val="00DB6123"/>
    <w:rsid w:val="00DB6ADB"/>
    <w:rsid w:val="00DB71C9"/>
    <w:rsid w:val="00DB7F1C"/>
    <w:rsid w:val="00DC00A6"/>
    <w:rsid w:val="00DC0624"/>
    <w:rsid w:val="00DC092F"/>
    <w:rsid w:val="00DC0FA1"/>
    <w:rsid w:val="00DC3467"/>
    <w:rsid w:val="00DC3FDA"/>
    <w:rsid w:val="00DC45A0"/>
    <w:rsid w:val="00DC5543"/>
    <w:rsid w:val="00DC5FF7"/>
    <w:rsid w:val="00DC693B"/>
    <w:rsid w:val="00DC6F35"/>
    <w:rsid w:val="00DC7412"/>
    <w:rsid w:val="00DC74C1"/>
    <w:rsid w:val="00DC753A"/>
    <w:rsid w:val="00DC7FC3"/>
    <w:rsid w:val="00DD048B"/>
    <w:rsid w:val="00DD0B96"/>
    <w:rsid w:val="00DD1EF9"/>
    <w:rsid w:val="00DD2B10"/>
    <w:rsid w:val="00DD2E8E"/>
    <w:rsid w:val="00DD3007"/>
    <w:rsid w:val="00DD30E6"/>
    <w:rsid w:val="00DD339C"/>
    <w:rsid w:val="00DD33AD"/>
    <w:rsid w:val="00DD3636"/>
    <w:rsid w:val="00DD4D42"/>
    <w:rsid w:val="00DD53F4"/>
    <w:rsid w:val="00DD55D8"/>
    <w:rsid w:val="00DD796C"/>
    <w:rsid w:val="00DD7DCA"/>
    <w:rsid w:val="00DD7F10"/>
    <w:rsid w:val="00DE06C0"/>
    <w:rsid w:val="00DE1590"/>
    <w:rsid w:val="00DE1618"/>
    <w:rsid w:val="00DE1A46"/>
    <w:rsid w:val="00DE1D4C"/>
    <w:rsid w:val="00DE2223"/>
    <w:rsid w:val="00DE246E"/>
    <w:rsid w:val="00DE2998"/>
    <w:rsid w:val="00DE2A46"/>
    <w:rsid w:val="00DE2DF1"/>
    <w:rsid w:val="00DE2F39"/>
    <w:rsid w:val="00DE5037"/>
    <w:rsid w:val="00DE58C0"/>
    <w:rsid w:val="00DE5FAA"/>
    <w:rsid w:val="00DE6527"/>
    <w:rsid w:val="00DE6ABB"/>
    <w:rsid w:val="00DE7A56"/>
    <w:rsid w:val="00DF052E"/>
    <w:rsid w:val="00DF1A8B"/>
    <w:rsid w:val="00DF1B7A"/>
    <w:rsid w:val="00DF3ADA"/>
    <w:rsid w:val="00DF3B47"/>
    <w:rsid w:val="00DF3C01"/>
    <w:rsid w:val="00DF47C4"/>
    <w:rsid w:val="00DF598E"/>
    <w:rsid w:val="00DF5F7C"/>
    <w:rsid w:val="00DF5FCF"/>
    <w:rsid w:val="00DF60C4"/>
    <w:rsid w:val="00DF7116"/>
    <w:rsid w:val="00DF74A2"/>
    <w:rsid w:val="00DF7636"/>
    <w:rsid w:val="00DF789D"/>
    <w:rsid w:val="00E0084F"/>
    <w:rsid w:val="00E008B9"/>
    <w:rsid w:val="00E009F8"/>
    <w:rsid w:val="00E01947"/>
    <w:rsid w:val="00E02DC1"/>
    <w:rsid w:val="00E02FDD"/>
    <w:rsid w:val="00E0306E"/>
    <w:rsid w:val="00E03213"/>
    <w:rsid w:val="00E0357C"/>
    <w:rsid w:val="00E03C3F"/>
    <w:rsid w:val="00E0452A"/>
    <w:rsid w:val="00E046A3"/>
    <w:rsid w:val="00E047D1"/>
    <w:rsid w:val="00E048AA"/>
    <w:rsid w:val="00E048BA"/>
    <w:rsid w:val="00E04BAF"/>
    <w:rsid w:val="00E05009"/>
    <w:rsid w:val="00E05286"/>
    <w:rsid w:val="00E053F6"/>
    <w:rsid w:val="00E05E9D"/>
    <w:rsid w:val="00E068C5"/>
    <w:rsid w:val="00E071C0"/>
    <w:rsid w:val="00E10895"/>
    <w:rsid w:val="00E1111A"/>
    <w:rsid w:val="00E11129"/>
    <w:rsid w:val="00E11CD2"/>
    <w:rsid w:val="00E1251C"/>
    <w:rsid w:val="00E127A7"/>
    <w:rsid w:val="00E12C2B"/>
    <w:rsid w:val="00E13F87"/>
    <w:rsid w:val="00E1485E"/>
    <w:rsid w:val="00E14B79"/>
    <w:rsid w:val="00E15D75"/>
    <w:rsid w:val="00E15F35"/>
    <w:rsid w:val="00E1655B"/>
    <w:rsid w:val="00E16B57"/>
    <w:rsid w:val="00E17A9E"/>
    <w:rsid w:val="00E17C59"/>
    <w:rsid w:val="00E17CD5"/>
    <w:rsid w:val="00E20980"/>
    <w:rsid w:val="00E2168D"/>
    <w:rsid w:val="00E2198F"/>
    <w:rsid w:val="00E22BED"/>
    <w:rsid w:val="00E24985"/>
    <w:rsid w:val="00E24B1D"/>
    <w:rsid w:val="00E26ACC"/>
    <w:rsid w:val="00E278CB"/>
    <w:rsid w:val="00E300B1"/>
    <w:rsid w:val="00E313C3"/>
    <w:rsid w:val="00E317B7"/>
    <w:rsid w:val="00E31C1B"/>
    <w:rsid w:val="00E31C78"/>
    <w:rsid w:val="00E31CC5"/>
    <w:rsid w:val="00E333F2"/>
    <w:rsid w:val="00E3364A"/>
    <w:rsid w:val="00E33AF0"/>
    <w:rsid w:val="00E33BD7"/>
    <w:rsid w:val="00E33EAD"/>
    <w:rsid w:val="00E3416C"/>
    <w:rsid w:val="00E34370"/>
    <w:rsid w:val="00E3549B"/>
    <w:rsid w:val="00E35D95"/>
    <w:rsid w:val="00E35E13"/>
    <w:rsid w:val="00E36AD8"/>
    <w:rsid w:val="00E36FF2"/>
    <w:rsid w:val="00E37104"/>
    <w:rsid w:val="00E376DE"/>
    <w:rsid w:val="00E37D91"/>
    <w:rsid w:val="00E40245"/>
    <w:rsid w:val="00E4047C"/>
    <w:rsid w:val="00E41496"/>
    <w:rsid w:val="00E4192C"/>
    <w:rsid w:val="00E41E6D"/>
    <w:rsid w:val="00E42337"/>
    <w:rsid w:val="00E42385"/>
    <w:rsid w:val="00E42F1D"/>
    <w:rsid w:val="00E439FE"/>
    <w:rsid w:val="00E45523"/>
    <w:rsid w:val="00E46555"/>
    <w:rsid w:val="00E46CE7"/>
    <w:rsid w:val="00E5213D"/>
    <w:rsid w:val="00E52447"/>
    <w:rsid w:val="00E52702"/>
    <w:rsid w:val="00E52818"/>
    <w:rsid w:val="00E5378F"/>
    <w:rsid w:val="00E53E60"/>
    <w:rsid w:val="00E544A8"/>
    <w:rsid w:val="00E54617"/>
    <w:rsid w:val="00E5499B"/>
    <w:rsid w:val="00E54F15"/>
    <w:rsid w:val="00E55246"/>
    <w:rsid w:val="00E557EA"/>
    <w:rsid w:val="00E563F1"/>
    <w:rsid w:val="00E5644C"/>
    <w:rsid w:val="00E5781F"/>
    <w:rsid w:val="00E6058B"/>
    <w:rsid w:val="00E60724"/>
    <w:rsid w:val="00E60831"/>
    <w:rsid w:val="00E60885"/>
    <w:rsid w:val="00E60DDF"/>
    <w:rsid w:val="00E60E1C"/>
    <w:rsid w:val="00E60EBE"/>
    <w:rsid w:val="00E613C9"/>
    <w:rsid w:val="00E61E61"/>
    <w:rsid w:val="00E62FB1"/>
    <w:rsid w:val="00E63CA8"/>
    <w:rsid w:val="00E63CEF"/>
    <w:rsid w:val="00E6449B"/>
    <w:rsid w:val="00E64500"/>
    <w:rsid w:val="00E64B66"/>
    <w:rsid w:val="00E65515"/>
    <w:rsid w:val="00E6610A"/>
    <w:rsid w:val="00E664CD"/>
    <w:rsid w:val="00E66A18"/>
    <w:rsid w:val="00E66D0C"/>
    <w:rsid w:val="00E66DDC"/>
    <w:rsid w:val="00E6724A"/>
    <w:rsid w:val="00E6775A"/>
    <w:rsid w:val="00E6799C"/>
    <w:rsid w:val="00E703B2"/>
    <w:rsid w:val="00E70980"/>
    <w:rsid w:val="00E70DA1"/>
    <w:rsid w:val="00E70E0B"/>
    <w:rsid w:val="00E712A5"/>
    <w:rsid w:val="00E7148B"/>
    <w:rsid w:val="00E71494"/>
    <w:rsid w:val="00E7178D"/>
    <w:rsid w:val="00E71C0E"/>
    <w:rsid w:val="00E7278D"/>
    <w:rsid w:val="00E7285E"/>
    <w:rsid w:val="00E72A90"/>
    <w:rsid w:val="00E72CC5"/>
    <w:rsid w:val="00E72EAB"/>
    <w:rsid w:val="00E72F31"/>
    <w:rsid w:val="00E738D3"/>
    <w:rsid w:val="00E738D7"/>
    <w:rsid w:val="00E738F8"/>
    <w:rsid w:val="00E73981"/>
    <w:rsid w:val="00E748C9"/>
    <w:rsid w:val="00E751B7"/>
    <w:rsid w:val="00E756BA"/>
    <w:rsid w:val="00E761B7"/>
    <w:rsid w:val="00E763F7"/>
    <w:rsid w:val="00E764E4"/>
    <w:rsid w:val="00E76866"/>
    <w:rsid w:val="00E771F3"/>
    <w:rsid w:val="00E77600"/>
    <w:rsid w:val="00E77640"/>
    <w:rsid w:val="00E77A76"/>
    <w:rsid w:val="00E8013B"/>
    <w:rsid w:val="00E804C7"/>
    <w:rsid w:val="00E816A5"/>
    <w:rsid w:val="00E81B2D"/>
    <w:rsid w:val="00E82EA2"/>
    <w:rsid w:val="00E83A70"/>
    <w:rsid w:val="00E83D2E"/>
    <w:rsid w:val="00E83E78"/>
    <w:rsid w:val="00E841CD"/>
    <w:rsid w:val="00E841E0"/>
    <w:rsid w:val="00E8524C"/>
    <w:rsid w:val="00E85A5E"/>
    <w:rsid w:val="00E86546"/>
    <w:rsid w:val="00E865C9"/>
    <w:rsid w:val="00E86BE3"/>
    <w:rsid w:val="00E8769A"/>
    <w:rsid w:val="00E878FF"/>
    <w:rsid w:val="00E87AE5"/>
    <w:rsid w:val="00E87F84"/>
    <w:rsid w:val="00E90487"/>
    <w:rsid w:val="00E904C7"/>
    <w:rsid w:val="00E90940"/>
    <w:rsid w:val="00E90AE5"/>
    <w:rsid w:val="00E90E7C"/>
    <w:rsid w:val="00E91D4A"/>
    <w:rsid w:val="00E91E7E"/>
    <w:rsid w:val="00E93672"/>
    <w:rsid w:val="00E93B9A"/>
    <w:rsid w:val="00E93BDC"/>
    <w:rsid w:val="00E94372"/>
    <w:rsid w:val="00E94FE8"/>
    <w:rsid w:val="00E950E8"/>
    <w:rsid w:val="00E951F7"/>
    <w:rsid w:val="00E95CA5"/>
    <w:rsid w:val="00E9768E"/>
    <w:rsid w:val="00EA07C0"/>
    <w:rsid w:val="00EA1217"/>
    <w:rsid w:val="00EA16E8"/>
    <w:rsid w:val="00EA1866"/>
    <w:rsid w:val="00EA18FA"/>
    <w:rsid w:val="00EA1989"/>
    <w:rsid w:val="00EA231A"/>
    <w:rsid w:val="00EA3B6C"/>
    <w:rsid w:val="00EA3D68"/>
    <w:rsid w:val="00EA40CF"/>
    <w:rsid w:val="00EA414B"/>
    <w:rsid w:val="00EA48D2"/>
    <w:rsid w:val="00EA4DE6"/>
    <w:rsid w:val="00EA4F36"/>
    <w:rsid w:val="00EA4FE8"/>
    <w:rsid w:val="00EA53D5"/>
    <w:rsid w:val="00EA5AE2"/>
    <w:rsid w:val="00EA5EE0"/>
    <w:rsid w:val="00EA61A4"/>
    <w:rsid w:val="00EA6816"/>
    <w:rsid w:val="00EA7232"/>
    <w:rsid w:val="00EA7627"/>
    <w:rsid w:val="00EA7A1B"/>
    <w:rsid w:val="00EB006F"/>
    <w:rsid w:val="00EB0289"/>
    <w:rsid w:val="00EB0549"/>
    <w:rsid w:val="00EB05F0"/>
    <w:rsid w:val="00EB0E9A"/>
    <w:rsid w:val="00EB1445"/>
    <w:rsid w:val="00EB20C0"/>
    <w:rsid w:val="00EB26C3"/>
    <w:rsid w:val="00EB2A3C"/>
    <w:rsid w:val="00EB2FBE"/>
    <w:rsid w:val="00EB2FFB"/>
    <w:rsid w:val="00EB325D"/>
    <w:rsid w:val="00EB4117"/>
    <w:rsid w:val="00EB49C0"/>
    <w:rsid w:val="00EB4E62"/>
    <w:rsid w:val="00EB515D"/>
    <w:rsid w:val="00EB536E"/>
    <w:rsid w:val="00EB53FF"/>
    <w:rsid w:val="00EB5C83"/>
    <w:rsid w:val="00EB5F3E"/>
    <w:rsid w:val="00EB6288"/>
    <w:rsid w:val="00EB6E0A"/>
    <w:rsid w:val="00EB79FB"/>
    <w:rsid w:val="00EB7D6F"/>
    <w:rsid w:val="00EB7E20"/>
    <w:rsid w:val="00EC0DD8"/>
    <w:rsid w:val="00EC1F50"/>
    <w:rsid w:val="00EC22B9"/>
    <w:rsid w:val="00EC2659"/>
    <w:rsid w:val="00EC3692"/>
    <w:rsid w:val="00EC4463"/>
    <w:rsid w:val="00EC4B05"/>
    <w:rsid w:val="00EC4CA1"/>
    <w:rsid w:val="00EC4F7F"/>
    <w:rsid w:val="00EC541D"/>
    <w:rsid w:val="00EC6FF3"/>
    <w:rsid w:val="00EC79DF"/>
    <w:rsid w:val="00ED09BF"/>
    <w:rsid w:val="00ED1EBC"/>
    <w:rsid w:val="00ED1ECB"/>
    <w:rsid w:val="00ED22A8"/>
    <w:rsid w:val="00ED267D"/>
    <w:rsid w:val="00ED276D"/>
    <w:rsid w:val="00ED29AF"/>
    <w:rsid w:val="00ED2EA5"/>
    <w:rsid w:val="00ED3ABE"/>
    <w:rsid w:val="00ED3D28"/>
    <w:rsid w:val="00ED42F2"/>
    <w:rsid w:val="00ED4644"/>
    <w:rsid w:val="00ED465E"/>
    <w:rsid w:val="00ED58F2"/>
    <w:rsid w:val="00ED678C"/>
    <w:rsid w:val="00ED68F6"/>
    <w:rsid w:val="00ED706F"/>
    <w:rsid w:val="00ED7211"/>
    <w:rsid w:val="00ED78BE"/>
    <w:rsid w:val="00ED7FBC"/>
    <w:rsid w:val="00EE0393"/>
    <w:rsid w:val="00EE0472"/>
    <w:rsid w:val="00EE04EA"/>
    <w:rsid w:val="00EE1859"/>
    <w:rsid w:val="00EE2B0B"/>
    <w:rsid w:val="00EE3863"/>
    <w:rsid w:val="00EE390A"/>
    <w:rsid w:val="00EE4028"/>
    <w:rsid w:val="00EE447E"/>
    <w:rsid w:val="00EE491D"/>
    <w:rsid w:val="00EE50BB"/>
    <w:rsid w:val="00EE5211"/>
    <w:rsid w:val="00EE664F"/>
    <w:rsid w:val="00EE670D"/>
    <w:rsid w:val="00EE72D1"/>
    <w:rsid w:val="00EE78B1"/>
    <w:rsid w:val="00EE7B87"/>
    <w:rsid w:val="00EF03AB"/>
    <w:rsid w:val="00EF0A2B"/>
    <w:rsid w:val="00EF1150"/>
    <w:rsid w:val="00EF17F6"/>
    <w:rsid w:val="00EF1B29"/>
    <w:rsid w:val="00EF273E"/>
    <w:rsid w:val="00EF2FB5"/>
    <w:rsid w:val="00EF3502"/>
    <w:rsid w:val="00EF367D"/>
    <w:rsid w:val="00EF3DB0"/>
    <w:rsid w:val="00EF53E2"/>
    <w:rsid w:val="00EF54AE"/>
    <w:rsid w:val="00EF5722"/>
    <w:rsid w:val="00EF5D1A"/>
    <w:rsid w:val="00EF62F6"/>
    <w:rsid w:val="00EF66C5"/>
    <w:rsid w:val="00EF67FC"/>
    <w:rsid w:val="00EF697A"/>
    <w:rsid w:val="00EF6C96"/>
    <w:rsid w:val="00EF6F3F"/>
    <w:rsid w:val="00EF6F8A"/>
    <w:rsid w:val="00EF73C5"/>
    <w:rsid w:val="00EF7670"/>
    <w:rsid w:val="00EF769F"/>
    <w:rsid w:val="00EF7714"/>
    <w:rsid w:val="00EF7851"/>
    <w:rsid w:val="00EF79A5"/>
    <w:rsid w:val="00EF7CBF"/>
    <w:rsid w:val="00F00C74"/>
    <w:rsid w:val="00F01480"/>
    <w:rsid w:val="00F015CF"/>
    <w:rsid w:val="00F02CD5"/>
    <w:rsid w:val="00F0316F"/>
    <w:rsid w:val="00F0355E"/>
    <w:rsid w:val="00F04764"/>
    <w:rsid w:val="00F04DDE"/>
    <w:rsid w:val="00F058D4"/>
    <w:rsid w:val="00F05F44"/>
    <w:rsid w:val="00F06DCF"/>
    <w:rsid w:val="00F07648"/>
    <w:rsid w:val="00F077BF"/>
    <w:rsid w:val="00F07A82"/>
    <w:rsid w:val="00F1028B"/>
    <w:rsid w:val="00F10BAA"/>
    <w:rsid w:val="00F10DC3"/>
    <w:rsid w:val="00F10FB1"/>
    <w:rsid w:val="00F11349"/>
    <w:rsid w:val="00F1151D"/>
    <w:rsid w:val="00F11597"/>
    <w:rsid w:val="00F11E74"/>
    <w:rsid w:val="00F12606"/>
    <w:rsid w:val="00F13C68"/>
    <w:rsid w:val="00F13F47"/>
    <w:rsid w:val="00F13F98"/>
    <w:rsid w:val="00F148B7"/>
    <w:rsid w:val="00F14A36"/>
    <w:rsid w:val="00F14A47"/>
    <w:rsid w:val="00F14B64"/>
    <w:rsid w:val="00F14FCA"/>
    <w:rsid w:val="00F15CEB"/>
    <w:rsid w:val="00F15E1A"/>
    <w:rsid w:val="00F1682C"/>
    <w:rsid w:val="00F16922"/>
    <w:rsid w:val="00F16D36"/>
    <w:rsid w:val="00F170DA"/>
    <w:rsid w:val="00F1761B"/>
    <w:rsid w:val="00F20CF2"/>
    <w:rsid w:val="00F20DA2"/>
    <w:rsid w:val="00F21654"/>
    <w:rsid w:val="00F229C3"/>
    <w:rsid w:val="00F22EE6"/>
    <w:rsid w:val="00F235B5"/>
    <w:rsid w:val="00F24A9D"/>
    <w:rsid w:val="00F24F15"/>
    <w:rsid w:val="00F25314"/>
    <w:rsid w:val="00F256FC"/>
    <w:rsid w:val="00F25A3D"/>
    <w:rsid w:val="00F25F0B"/>
    <w:rsid w:val="00F27B39"/>
    <w:rsid w:val="00F300CE"/>
    <w:rsid w:val="00F30526"/>
    <w:rsid w:val="00F30935"/>
    <w:rsid w:val="00F30F69"/>
    <w:rsid w:val="00F31523"/>
    <w:rsid w:val="00F31668"/>
    <w:rsid w:val="00F31B2F"/>
    <w:rsid w:val="00F31CA6"/>
    <w:rsid w:val="00F333A5"/>
    <w:rsid w:val="00F3413A"/>
    <w:rsid w:val="00F34AB2"/>
    <w:rsid w:val="00F34CD7"/>
    <w:rsid w:val="00F351BC"/>
    <w:rsid w:val="00F353C5"/>
    <w:rsid w:val="00F356E7"/>
    <w:rsid w:val="00F35A16"/>
    <w:rsid w:val="00F365E5"/>
    <w:rsid w:val="00F36AE6"/>
    <w:rsid w:val="00F37480"/>
    <w:rsid w:val="00F37620"/>
    <w:rsid w:val="00F379E3"/>
    <w:rsid w:val="00F404D0"/>
    <w:rsid w:val="00F40E70"/>
    <w:rsid w:val="00F411F3"/>
    <w:rsid w:val="00F417E8"/>
    <w:rsid w:val="00F4310D"/>
    <w:rsid w:val="00F43244"/>
    <w:rsid w:val="00F4328B"/>
    <w:rsid w:val="00F43613"/>
    <w:rsid w:val="00F438E1"/>
    <w:rsid w:val="00F44268"/>
    <w:rsid w:val="00F44D81"/>
    <w:rsid w:val="00F45164"/>
    <w:rsid w:val="00F458DF"/>
    <w:rsid w:val="00F4622C"/>
    <w:rsid w:val="00F4641F"/>
    <w:rsid w:val="00F46F34"/>
    <w:rsid w:val="00F46F4F"/>
    <w:rsid w:val="00F47525"/>
    <w:rsid w:val="00F50627"/>
    <w:rsid w:val="00F507DE"/>
    <w:rsid w:val="00F51D4D"/>
    <w:rsid w:val="00F526FE"/>
    <w:rsid w:val="00F5372A"/>
    <w:rsid w:val="00F53D8C"/>
    <w:rsid w:val="00F53FA2"/>
    <w:rsid w:val="00F54721"/>
    <w:rsid w:val="00F54F80"/>
    <w:rsid w:val="00F551B0"/>
    <w:rsid w:val="00F55353"/>
    <w:rsid w:val="00F566B6"/>
    <w:rsid w:val="00F568D1"/>
    <w:rsid w:val="00F56F29"/>
    <w:rsid w:val="00F57DD6"/>
    <w:rsid w:val="00F602FA"/>
    <w:rsid w:val="00F60BC5"/>
    <w:rsid w:val="00F61011"/>
    <w:rsid w:val="00F61416"/>
    <w:rsid w:val="00F615D0"/>
    <w:rsid w:val="00F61D9D"/>
    <w:rsid w:val="00F62171"/>
    <w:rsid w:val="00F62BD0"/>
    <w:rsid w:val="00F62EA2"/>
    <w:rsid w:val="00F6377B"/>
    <w:rsid w:val="00F637D0"/>
    <w:rsid w:val="00F63A3B"/>
    <w:rsid w:val="00F63BF4"/>
    <w:rsid w:val="00F63E06"/>
    <w:rsid w:val="00F64891"/>
    <w:rsid w:val="00F64A63"/>
    <w:rsid w:val="00F64C10"/>
    <w:rsid w:val="00F65FCE"/>
    <w:rsid w:val="00F7012A"/>
    <w:rsid w:val="00F7017F"/>
    <w:rsid w:val="00F70600"/>
    <w:rsid w:val="00F7064F"/>
    <w:rsid w:val="00F716C6"/>
    <w:rsid w:val="00F7176E"/>
    <w:rsid w:val="00F719D1"/>
    <w:rsid w:val="00F71DA9"/>
    <w:rsid w:val="00F72A9A"/>
    <w:rsid w:val="00F72C71"/>
    <w:rsid w:val="00F73712"/>
    <w:rsid w:val="00F75670"/>
    <w:rsid w:val="00F764EA"/>
    <w:rsid w:val="00F7668E"/>
    <w:rsid w:val="00F76851"/>
    <w:rsid w:val="00F8186B"/>
    <w:rsid w:val="00F81A3D"/>
    <w:rsid w:val="00F82088"/>
    <w:rsid w:val="00F8234B"/>
    <w:rsid w:val="00F835C8"/>
    <w:rsid w:val="00F83F2F"/>
    <w:rsid w:val="00F8631B"/>
    <w:rsid w:val="00F86D32"/>
    <w:rsid w:val="00F87F79"/>
    <w:rsid w:val="00F901C1"/>
    <w:rsid w:val="00F91733"/>
    <w:rsid w:val="00F9250D"/>
    <w:rsid w:val="00F92750"/>
    <w:rsid w:val="00F92BDF"/>
    <w:rsid w:val="00F93092"/>
    <w:rsid w:val="00F93AA5"/>
    <w:rsid w:val="00F93CAA"/>
    <w:rsid w:val="00F93CCA"/>
    <w:rsid w:val="00F93E27"/>
    <w:rsid w:val="00F94D13"/>
    <w:rsid w:val="00F95816"/>
    <w:rsid w:val="00F95907"/>
    <w:rsid w:val="00F95F45"/>
    <w:rsid w:val="00F96AB8"/>
    <w:rsid w:val="00F96AF3"/>
    <w:rsid w:val="00F97A21"/>
    <w:rsid w:val="00F97F5D"/>
    <w:rsid w:val="00FA0D06"/>
    <w:rsid w:val="00FA0D12"/>
    <w:rsid w:val="00FA1067"/>
    <w:rsid w:val="00FA1685"/>
    <w:rsid w:val="00FA23D3"/>
    <w:rsid w:val="00FA2A03"/>
    <w:rsid w:val="00FA2D52"/>
    <w:rsid w:val="00FA308D"/>
    <w:rsid w:val="00FA3330"/>
    <w:rsid w:val="00FA3596"/>
    <w:rsid w:val="00FA4489"/>
    <w:rsid w:val="00FA493E"/>
    <w:rsid w:val="00FA4EF0"/>
    <w:rsid w:val="00FA4EF7"/>
    <w:rsid w:val="00FA5211"/>
    <w:rsid w:val="00FA5B36"/>
    <w:rsid w:val="00FA5B6D"/>
    <w:rsid w:val="00FA5BCD"/>
    <w:rsid w:val="00FA60A9"/>
    <w:rsid w:val="00FA6226"/>
    <w:rsid w:val="00FA7148"/>
    <w:rsid w:val="00FA7604"/>
    <w:rsid w:val="00FB0087"/>
    <w:rsid w:val="00FB09F0"/>
    <w:rsid w:val="00FB0EAB"/>
    <w:rsid w:val="00FB11BF"/>
    <w:rsid w:val="00FB11D4"/>
    <w:rsid w:val="00FB12E9"/>
    <w:rsid w:val="00FB1332"/>
    <w:rsid w:val="00FB1603"/>
    <w:rsid w:val="00FB2112"/>
    <w:rsid w:val="00FB23AE"/>
    <w:rsid w:val="00FB28B1"/>
    <w:rsid w:val="00FB2DDF"/>
    <w:rsid w:val="00FB30FE"/>
    <w:rsid w:val="00FB324B"/>
    <w:rsid w:val="00FB3301"/>
    <w:rsid w:val="00FB35D5"/>
    <w:rsid w:val="00FB3A38"/>
    <w:rsid w:val="00FB4E16"/>
    <w:rsid w:val="00FB6625"/>
    <w:rsid w:val="00FB6821"/>
    <w:rsid w:val="00FB6F0B"/>
    <w:rsid w:val="00FC0CE3"/>
    <w:rsid w:val="00FC1B2E"/>
    <w:rsid w:val="00FC1FBA"/>
    <w:rsid w:val="00FC213D"/>
    <w:rsid w:val="00FC2461"/>
    <w:rsid w:val="00FC27D9"/>
    <w:rsid w:val="00FC3A69"/>
    <w:rsid w:val="00FC3B78"/>
    <w:rsid w:val="00FC4303"/>
    <w:rsid w:val="00FC4923"/>
    <w:rsid w:val="00FC4AA1"/>
    <w:rsid w:val="00FC4C03"/>
    <w:rsid w:val="00FC5048"/>
    <w:rsid w:val="00FC54C0"/>
    <w:rsid w:val="00FC6B32"/>
    <w:rsid w:val="00FC719D"/>
    <w:rsid w:val="00FC79B7"/>
    <w:rsid w:val="00FD0450"/>
    <w:rsid w:val="00FD0961"/>
    <w:rsid w:val="00FD0B54"/>
    <w:rsid w:val="00FD1228"/>
    <w:rsid w:val="00FD134C"/>
    <w:rsid w:val="00FD179E"/>
    <w:rsid w:val="00FD1EE3"/>
    <w:rsid w:val="00FD20C6"/>
    <w:rsid w:val="00FD25CE"/>
    <w:rsid w:val="00FD4070"/>
    <w:rsid w:val="00FD4219"/>
    <w:rsid w:val="00FD4D49"/>
    <w:rsid w:val="00FD4EB0"/>
    <w:rsid w:val="00FD5362"/>
    <w:rsid w:val="00FD56B3"/>
    <w:rsid w:val="00FD5767"/>
    <w:rsid w:val="00FD58D1"/>
    <w:rsid w:val="00FD5C0C"/>
    <w:rsid w:val="00FD644C"/>
    <w:rsid w:val="00FD6694"/>
    <w:rsid w:val="00FD6B6A"/>
    <w:rsid w:val="00FD6D1A"/>
    <w:rsid w:val="00FD7710"/>
    <w:rsid w:val="00FE010F"/>
    <w:rsid w:val="00FE0532"/>
    <w:rsid w:val="00FE0698"/>
    <w:rsid w:val="00FE0A04"/>
    <w:rsid w:val="00FE0DC7"/>
    <w:rsid w:val="00FE15CB"/>
    <w:rsid w:val="00FE1961"/>
    <w:rsid w:val="00FE210D"/>
    <w:rsid w:val="00FE22AC"/>
    <w:rsid w:val="00FE29C2"/>
    <w:rsid w:val="00FE34C5"/>
    <w:rsid w:val="00FE3594"/>
    <w:rsid w:val="00FE3720"/>
    <w:rsid w:val="00FE3859"/>
    <w:rsid w:val="00FE3938"/>
    <w:rsid w:val="00FE395E"/>
    <w:rsid w:val="00FE3E03"/>
    <w:rsid w:val="00FE45ED"/>
    <w:rsid w:val="00FE46E7"/>
    <w:rsid w:val="00FE471A"/>
    <w:rsid w:val="00FE49BB"/>
    <w:rsid w:val="00FE4BAC"/>
    <w:rsid w:val="00FE4BCB"/>
    <w:rsid w:val="00FE5514"/>
    <w:rsid w:val="00FE6858"/>
    <w:rsid w:val="00FE6995"/>
    <w:rsid w:val="00FE6FF7"/>
    <w:rsid w:val="00FE758D"/>
    <w:rsid w:val="00FE7FA0"/>
    <w:rsid w:val="00FF0B48"/>
    <w:rsid w:val="00FF1395"/>
    <w:rsid w:val="00FF17E5"/>
    <w:rsid w:val="00FF2A97"/>
    <w:rsid w:val="00FF2AE9"/>
    <w:rsid w:val="00FF2B63"/>
    <w:rsid w:val="00FF30F9"/>
    <w:rsid w:val="00FF365A"/>
    <w:rsid w:val="00FF37BD"/>
    <w:rsid w:val="00FF3CC2"/>
    <w:rsid w:val="00FF3F17"/>
    <w:rsid w:val="00FF47F0"/>
    <w:rsid w:val="00FF541C"/>
    <w:rsid w:val="00FF55A8"/>
    <w:rsid w:val="00FF582E"/>
    <w:rsid w:val="00FF5E16"/>
    <w:rsid w:val="00FF62E8"/>
    <w:rsid w:val="00FF635C"/>
    <w:rsid w:val="00FF63D1"/>
    <w:rsid w:val="00FF6493"/>
    <w:rsid w:val="00FF6664"/>
    <w:rsid w:val="00FF69C6"/>
    <w:rsid w:val="00FF6E88"/>
    <w:rsid w:val="00FF77EB"/>
    <w:rsid w:val="00FF7CE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C2F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01E"/>
    <w:pPr>
      <w:jc w:val="both"/>
    </w:pPr>
    <w:rPr>
      <w:rFonts w:ascii="Segoe UI" w:hAnsi="Segoe UI"/>
      <w:sz w:val="24"/>
    </w:rPr>
  </w:style>
  <w:style w:type="paragraph" w:styleId="Heading1">
    <w:name w:val="heading 1"/>
    <w:basedOn w:val="NoSpacing"/>
    <w:next w:val="Normal"/>
    <w:link w:val="Heading1Char"/>
    <w:uiPriority w:val="9"/>
    <w:qFormat/>
    <w:rsid w:val="005A101E"/>
    <w:pPr>
      <w:spacing w:before="240" w:after="240"/>
      <w:jc w:val="center"/>
      <w:outlineLvl w:val="0"/>
    </w:pPr>
    <w:rPr>
      <w:rFonts w:ascii="Segoe UI" w:hAnsi="Segoe UI"/>
      <w:b/>
      <w:sz w:val="44"/>
      <w:szCs w:val="44"/>
    </w:rPr>
  </w:style>
  <w:style w:type="paragraph" w:styleId="Heading2">
    <w:name w:val="heading 2"/>
    <w:basedOn w:val="NoSpacing"/>
    <w:next w:val="Normal"/>
    <w:link w:val="Heading2Char"/>
    <w:uiPriority w:val="9"/>
    <w:unhideWhenUsed/>
    <w:qFormat/>
    <w:rsid w:val="005A101E"/>
    <w:pPr>
      <w:spacing w:before="120" w:after="120"/>
      <w:jc w:val="both"/>
      <w:outlineLvl w:val="1"/>
    </w:pPr>
    <w:rPr>
      <w:rFonts w:ascii="Segoe UI" w:hAnsi="Segoe UI"/>
      <w:b/>
      <w:sz w:val="24"/>
      <w:szCs w:val="28"/>
    </w:rPr>
  </w:style>
  <w:style w:type="paragraph" w:styleId="Heading3">
    <w:name w:val="heading 3"/>
    <w:basedOn w:val="Normal"/>
    <w:link w:val="Heading3Char"/>
    <w:uiPriority w:val="9"/>
    <w:qFormat/>
    <w:rsid w:val="005A101E"/>
    <w:pPr>
      <w:spacing w:before="100" w:beforeAutospacing="1" w:after="240" w:line="240" w:lineRule="auto"/>
      <w:outlineLvl w:val="2"/>
    </w:pPr>
    <w:rPr>
      <w:rFonts w:eastAsia="Times New Roman" w:cs="Times New Roman"/>
      <w:bCs/>
      <w:szCs w:val="27"/>
    </w:rPr>
  </w:style>
  <w:style w:type="paragraph" w:styleId="Heading4">
    <w:name w:val="heading 4"/>
    <w:basedOn w:val="Heading3"/>
    <w:next w:val="Normal"/>
    <w:link w:val="Heading4Char"/>
    <w:uiPriority w:val="9"/>
    <w:unhideWhenUsed/>
    <w:qFormat/>
    <w:rsid w:val="00413A34"/>
    <w:pPr>
      <w:numPr>
        <w:ilvl w:val="2"/>
      </w:numPr>
      <w:spacing w:before="320" w:beforeAutospacing="0" w:after="200" w:line="276" w:lineRule="auto"/>
      <w:ind w:left="709" w:hanging="709"/>
      <w:outlineLvl w:val="3"/>
    </w:pPr>
  </w:style>
  <w:style w:type="paragraph" w:styleId="Heading5">
    <w:name w:val="heading 5"/>
    <w:basedOn w:val="Normal"/>
    <w:next w:val="Normal"/>
    <w:link w:val="Heading5Char"/>
    <w:uiPriority w:val="9"/>
    <w:unhideWhenUsed/>
    <w:qFormat/>
    <w:rsid w:val="00644906"/>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44906"/>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44906"/>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64490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4490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B30"/>
    <w:pPr>
      <w:ind w:left="720"/>
      <w:contextualSpacing/>
    </w:pPr>
  </w:style>
  <w:style w:type="paragraph" w:customStyle="1" w:styleId="Default">
    <w:name w:val="Default"/>
    <w:rsid w:val="008B205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70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5228"/>
    <w:rPr>
      <w:color w:val="0000FF" w:themeColor="hyperlink"/>
      <w:u w:val="single"/>
    </w:rPr>
  </w:style>
  <w:style w:type="character" w:styleId="CommentReference">
    <w:name w:val="annotation reference"/>
    <w:basedOn w:val="DefaultParagraphFont"/>
    <w:uiPriority w:val="99"/>
    <w:semiHidden/>
    <w:unhideWhenUsed/>
    <w:rsid w:val="00E94372"/>
    <w:rPr>
      <w:sz w:val="16"/>
      <w:szCs w:val="16"/>
    </w:rPr>
  </w:style>
  <w:style w:type="paragraph" w:styleId="CommentText">
    <w:name w:val="annotation text"/>
    <w:basedOn w:val="Normal"/>
    <w:link w:val="CommentTextChar"/>
    <w:uiPriority w:val="99"/>
    <w:unhideWhenUsed/>
    <w:rsid w:val="00E94372"/>
    <w:pPr>
      <w:spacing w:line="240" w:lineRule="auto"/>
    </w:pPr>
    <w:rPr>
      <w:sz w:val="20"/>
      <w:szCs w:val="20"/>
    </w:rPr>
  </w:style>
  <w:style w:type="character" w:customStyle="1" w:styleId="CommentTextChar">
    <w:name w:val="Comment Text Char"/>
    <w:basedOn w:val="DefaultParagraphFont"/>
    <w:link w:val="CommentText"/>
    <w:uiPriority w:val="99"/>
    <w:rsid w:val="00E94372"/>
    <w:rPr>
      <w:sz w:val="20"/>
      <w:szCs w:val="20"/>
    </w:rPr>
  </w:style>
  <w:style w:type="paragraph" w:styleId="CommentSubject">
    <w:name w:val="annotation subject"/>
    <w:basedOn w:val="CommentText"/>
    <w:next w:val="CommentText"/>
    <w:link w:val="CommentSubjectChar"/>
    <w:uiPriority w:val="99"/>
    <w:semiHidden/>
    <w:unhideWhenUsed/>
    <w:rsid w:val="00E94372"/>
    <w:rPr>
      <w:b/>
      <w:bCs/>
    </w:rPr>
  </w:style>
  <w:style w:type="character" w:customStyle="1" w:styleId="CommentSubjectChar">
    <w:name w:val="Comment Subject Char"/>
    <w:basedOn w:val="CommentTextChar"/>
    <w:link w:val="CommentSubject"/>
    <w:uiPriority w:val="99"/>
    <w:semiHidden/>
    <w:rsid w:val="00E94372"/>
    <w:rPr>
      <w:b/>
      <w:bCs/>
      <w:sz w:val="20"/>
      <w:szCs w:val="20"/>
    </w:rPr>
  </w:style>
  <w:style w:type="paragraph" w:styleId="BalloonText">
    <w:name w:val="Balloon Text"/>
    <w:basedOn w:val="Normal"/>
    <w:link w:val="BalloonTextChar"/>
    <w:uiPriority w:val="99"/>
    <w:semiHidden/>
    <w:unhideWhenUsed/>
    <w:rsid w:val="00E94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372"/>
    <w:rPr>
      <w:rFonts w:ascii="Tahoma" w:hAnsi="Tahoma" w:cs="Tahoma"/>
      <w:sz w:val="16"/>
      <w:szCs w:val="16"/>
    </w:rPr>
  </w:style>
  <w:style w:type="character" w:customStyle="1" w:styleId="Heading3Char">
    <w:name w:val="Heading 3 Char"/>
    <w:basedOn w:val="DefaultParagraphFont"/>
    <w:link w:val="Heading3"/>
    <w:uiPriority w:val="9"/>
    <w:rsid w:val="005A101E"/>
    <w:rPr>
      <w:rFonts w:ascii="Segoe UI" w:eastAsia="Times New Roman" w:hAnsi="Segoe UI" w:cs="Times New Roman"/>
      <w:bCs/>
      <w:sz w:val="24"/>
      <w:szCs w:val="27"/>
    </w:rPr>
  </w:style>
  <w:style w:type="paragraph" w:styleId="NormalWeb">
    <w:name w:val="Normal (Web)"/>
    <w:basedOn w:val="Normal"/>
    <w:uiPriority w:val="99"/>
    <w:semiHidden/>
    <w:unhideWhenUsed/>
    <w:rsid w:val="00952F24"/>
    <w:pPr>
      <w:spacing w:before="100" w:beforeAutospacing="1" w:after="100" w:afterAutospacing="1" w:line="240" w:lineRule="auto"/>
    </w:pPr>
    <w:rPr>
      <w:rFonts w:ascii="Times New Roman" w:eastAsia="Times New Roman" w:hAnsi="Times New Roman" w:cs="Times New Roman"/>
      <w:szCs w:val="24"/>
    </w:rPr>
  </w:style>
  <w:style w:type="paragraph" w:styleId="FootnoteText">
    <w:name w:val="footnote text"/>
    <w:basedOn w:val="Normal"/>
    <w:link w:val="FootnoteTextChar"/>
    <w:uiPriority w:val="99"/>
    <w:unhideWhenUsed/>
    <w:rsid w:val="001C0244"/>
    <w:pPr>
      <w:spacing w:after="0" w:line="240" w:lineRule="auto"/>
    </w:pPr>
    <w:rPr>
      <w:sz w:val="20"/>
      <w:szCs w:val="20"/>
    </w:rPr>
  </w:style>
  <w:style w:type="character" w:customStyle="1" w:styleId="FootnoteTextChar">
    <w:name w:val="Footnote Text Char"/>
    <w:basedOn w:val="DefaultParagraphFont"/>
    <w:link w:val="FootnoteText"/>
    <w:uiPriority w:val="99"/>
    <w:rsid w:val="001C0244"/>
    <w:rPr>
      <w:sz w:val="20"/>
      <w:szCs w:val="20"/>
    </w:rPr>
  </w:style>
  <w:style w:type="character" w:styleId="FootnoteReference">
    <w:name w:val="footnote reference"/>
    <w:basedOn w:val="DefaultParagraphFont"/>
    <w:uiPriority w:val="99"/>
    <w:semiHidden/>
    <w:unhideWhenUsed/>
    <w:rsid w:val="001C0244"/>
    <w:rPr>
      <w:vertAlign w:val="superscript"/>
    </w:rPr>
  </w:style>
  <w:style w:type="character" w:styleId="Strong">
    <w:name w:val="Strong"/>
    <w:basedOn w:val="DefaultParagraphFont"/>
    <w:uiPriority w:val="22"/>
    <w:qFormat/>
    <w:rsid w:val="005577EB"/>
    <w:rPr>
      <w:b/>
      <w:bCs/>
    </w:rPr>
  </w:style>
  <w:style w:type="character" w:styleId="FollowedHyperlink">
    <w:name w:val="FollowedHyperlink"/>
    <w:basedOn w:val="DefaultParagraphFont"/>
    <w:uiPriority w:val="99"/>
    <w:semiHidden/>
    <w:unhideWhenUsed/>
    <w:rsid w:val="006657EF"/>
    <w:rPr>
      <w:color w:val="800080" w:themeColor="followedHyperlink"/>
      <w:u w:val="single"/>
    </w:rPr>
  </w:style>
  <w:style w:type="character" w:customStyle="1" w:styleId="Heading1Char">
    <w:name w:val="Heading 1 Char"/>
    <w:basedOn w:val="DefaultParagraphFont"/>
    <w:link w:val="Heading1"/>
    <w:uiPriority w:val="9"/>
    <w:rsid w:val="005A101E"/>
    <w:rPr>
      <w:rFonts w:ascii="Segoe UI" w:eastAsia="SimSun" w:hAnsi="Segoe UI" w:cs="Times New Roman"/>
      <w:b/>
      <w:sz w:val="44"/>
      <w:szCs w:val="44"/>
      <w:lang w:val="en-GB"/>
    </w:rPr>
  </w:style>
  <w:style w:type="paragraph" w:styleId="Revision">
    <w:name w:val="Revision"/>
    <w:hidden/>
    <w:uiPriority w:val="99"/>
    <w:semiHidden/>
    <w:rsid w:val="007612C5"/>
    <w:pPr>
      <w:spacing w:after="0" w:line="240" w:lineRule="auto"/>
    </w:pPr>
  </w:style>
  <w:style w:type="character" w:customStyle="1" w:styleId="Heading2Char">
    <w:name w:val="Heading 2 Char"/>
    <w:basedOn w:val="DefaultParagraphFont"/>
    <w:link w:val="Heading2"/>
    <w:uiPriority w:val="9"/>
    <w:rsid w:val="005A101E"/>
    <w:rPr>
      <w:rFonts w:ascii="Segoe UI" w:eastAsia="SimSun" w:hAnsi="Segoe UI" w:cs="Times New Roman"/>
      <w:b/>
      <w:sz w:val="24"/>
      <w:szCs w:val="28"/>
      <w:lang w:val="en-GB"/>
    </w:rPr>
  </w:style>
  <w:style w:type="paragraph" w:styleId="TOCHeading">
    <w:name w:val="TOC Heading"/>
    <w:basedOn w:val="Heading1"/>
    <w:next w:val="Normal"/>
    <w:uiPriority w:val="39"/>
    <w:unhideWhenUsed/>
    <w:qFormat/>
    <w:rsid w:val="004D1732"/>
    <w:pPr>
      <w:outlineLvl w:val="9"/>
    </w:pPr>
    <w:rPr>
      <w:rFonts w:asciiTheme="majorHAnsi" w:hAnsiTheme="majorHAnsi" w:cstheme="majorBidi"/>
      <w:color w:val="365F91" w:themeColor="accent1" w:themeShade="BF"/>
      <w:szCs w:val="28"/>
      <w:lang w:val="en-US" w:eastAsia="en-US"/>
    </w:rPr>
  </w:style>
  <w:style w:type="paragraph" w:styleId="TOC1">
    <w:name w:val="toc 1"/>
    <w:basedOn w:val="Normal"/>
    <w:next w:val="Normal"/>
    <w:autoRedefine/>
    <w:uiPriority w:val="39"/>
    <w:unhideWhenUsed/>
    <w:rsid w:val="003D1D62"/>
    <w:pPr>
      <w:framePr w:hSpace="180" w:wrap="around" w:hAnchor="margin" w:xAlign="right" w:y="610"/>
      <w:tabs>
        <w:tab w:val="left" w:pos="709"/>
        <w:tab w:val="right" w:leader="dot" w:pos="9016"/>
      </w:tabs>
      <w:spacing w:after="100" w:line="240" w:lineRule="auto"/>
    </w:pPr>
  </w:style>
  <w:style w:type="paragraph" w:styleId="TOC2">
    <w:name w:val="toc 2"/>
    <w:basedOn w:val="TOC1"/>
    <w:next w:val="Normal"/>
    <w:autoRedefine/>
    <w:uiPriority w:val="39"/>
    <w:unhideWhenUsed/>
    <w:rsid w:val="0053464D"/>
    <w:pPr>
      <w:framePr w:wrap="around"/>
      <w:tabs>
        <w:tab w:val="left" w:pos="1320"/>
      </w:tabs>
      <w:spacing w:line="360" w:lineRule="auto"/>
      <w:ind w:left="709"/>
    </w:pPr>
    <w:rPr>
      <w:rFonts w:ascii="Calibri" w:hAnsi="Calibri"/>
    </w:rPr>
  </w:style>
  <w:style w:type="paragraph" w:styleId="TOC3">
    <w:name w:val="toc 3"/>
    <w:basedOn w:val="Normal"/>
    <w:next w:val="Normal"/>
    <w:autoRedefine/>
    <w:uiPriority w:val="39"/>
    <w:unhideWhenUsed/>
    <w:rsid w:val="004D1732"/>
    <w:pPr>
      <w:spacing w:after="100"/>
      <w:ind w:left="440"/>
    </w:pPr>
  </w:style>
  <w:style w:type="paragraph" w:styleId="Header">
    <w:name w:val="header"/>
    <w:basedOn w:val="Normal"/>
    <w:link w:val="HeaderChar"/>
    <w:uiPriority w:val="99"/>
    <w:unhideWhenUsed/>
    <w:rsid w:val="00001B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BE7"/>
  </w:style>
  <w:style w:type="paragraph" w:styleId="Footer">
    <w:name w:val="footer"/>
    <w:basedOn w:val="Normal"/>
    <w:link w:val="FooterChar"/>
    <w:uiPriority w:val="99"/>
    <w:unhideWhenUsed/>
    <w:rsid w:val="00001B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BE7"/>
  </w:style>
  <w:style w:type="character" w:customStyle="1" w:styleId="pageheader">
    <w:name w:val="pageheader"/>
    <w:basedOn w:val="DefaultParagraphFont"/>
    <w:rsid w:val="000A4FCA"/>
  </w:style>
  <w:style w:type="paragraph" w:styleId="TOC4">
    <w:name w:val="toc 4"/>
    <w:basedOn w:val="Normal"/>
    <w:next w:val="Normal"/>
    <w:autoRedefine/>
    <w:uiPriority w:val="39"/>
    <w:unhideWhenUsed/>
    <w:rsid w:val="00781620"/>
    <w:pPr>
      <w:spacing w:after="100"/>
      <w:ind w:left="660"/>
    </w:pPr>
  </w:style>
  <w:style w:type="paragraph" w:styleId="TOC5">
    <w:name w:val="toc 5"/>
    <w:basedOn w:val="Normal"/>
    <w:next w:val="Normal"/>
    <w:autoRedefine/>
    <w:uiPriority w:val="39"/>
    <w:unhideWhenUsed/>
    <w:rsid w:val="00781620"/>
    <w:pPr>
      <w:spacing w:after="100"/>
      <w:ind w:left="880"/>
    </w:pPr>
  </w:style>
  <w:style w:type="paragraph" w:styleId="TOC6">
    <w:name w:val="toc 6"/>
    <w:basedOn w:val="Normal"/>
    <w:next w:val="Normal"/>
    <w:autoRedefine/>
    <w:uiPriority w:val="39"/>
    <w:unhideWhenUsed/>
    <w:rsid w:val="00781620"/>
    <w:pPr>
      <w:spacing w:after="100"/>
      <w:ind w:left="1100"/>
    </w:pPr>
  </w:style>
  <w:style w:type="paragraph" w:styleId="TOC7">
    <w:name w:val="toc 7"/>
    <w:basedOn w:val="Normal"/>
    <w:next w:val="Normal"/>
    <w:autoRedefine/>
    <w:uiPriority w:val="39"/>
    <w:unhideWhenUsed/>
    <w:rsid w:val="00781620"/>
    <w:pPr>
      <w:spacing w:after="100"/>
      <w:ind w:left="1320"/>
    </w:pPr>
  </w:style>
  <w:style w:type="paragraph" w:styleId="TOC8">
    <w:name w:val="toc 8"/>
    <w:basedOn w:val="Normal"/>
    <w:next w:val="Normal"/>
    <w:autoRedefine/>
    <w:uiPriority w:val="39"/>
    <w:unhideWhenUsed/>
    <w:rsid w:val="00781620"/>
    <w:pPr>
      <w:spacing w:after="100"/>
      <w:ind w:left="1540"/>
    </w:pPr>
  </w:style>
  <w:style w:type="paragraph" w:styleId="TOC9">
    <w:name w:val="toc 9"/>
    <w:basedOn w:val="Normal"/>
    <w:next w:val="Normal"/>
    <w:autoRedefine/>
    <w:uiPriority w:val="39"/>
    <w:unhideWhenUsed/>
    <w:rsid w:val="00781620"/>
    <w:pPr>
      <w:spacing w:after="100"/>
      <w:ind w:left="1760"/>
    </w:pPr>
  </w:style>
  <w:style w:type="paragraph" w:styleId="EndnoteText">
    <w:name w:val="endnote text"/>
    <w:basedOn w:val="Normal"/>
    <w:link w:val="EndnoteTextChar"/>
    <w:uiPriority w:val="99"/>
    <w:semiHidden/>
    <w:unhideWhenUsed/>
    <w:rsid w:val="006A567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567D"/>
    <w:rPr>
      <w:sz w:val="20"/>
      <w:szCs w:val="20"/>
    </w:rPr>
  </w:style>
  <w:style w:type="character" w:styleId="EndnoteReference">
    <w:name w:val="endnote reference"/>
    <w:basedOn w:val="DefaultParagraphFont"/>
    <w:uiPriority w:val="99"/>
    <w:semiHidden/>
    <w:unhideWhenUsed/>
    <w:rsid w:val="006A567D"/>
    <w:rPr>
      <w:vertAlign w:val="superscript"/>
    </w:rPr>
  </w:style>
  <w:style w:type="paragraph" w:styleId="NoSpacing">
    <w:name w:val="No Spacing"/>
    <w:link w:val="NoSpacingChar"/>
    <w:uiPriority w:val="1"/>
    <w:qFormat/>
    <w:rsid w:val="0054202E"/>
    <w:pPr>
      <w:spacing w:after="0" w:line="240" w:lineRule="auto"/>
    </w:pPr>
    <w:rPr>
      <w:rFonts w:ascii="Calibri" w:eastAsia="SimSun" w:hAnsi="Calibri" w:cs="Times New Roman"/>
      <w:lang w:val="en-GB"/>
    </w:rPr>
  </w:style>
  <w:style w:type="character" w:customStyle="1" w:styleId="NoSpacingChar">
    <w:name w:val="No Spacing Char"/>
    <w:basedOn w:val="DefaultParagraphFont"/>
    <w:link w:val="NoSpacing"/>
    <w:uiPriority w:val="1"/>
    <w:rsid w:val="0054202E"/>
    <w:rPr>
      <w:rFonts w:ascii="Calibri" w:eastAsia="SimSun" w:hAnsi="Calibri" w:cs="Times New Roman"/>
      <w:lang w:val="en-GB"/>
    </w:rPr>
  </w:style>
  <w:style w:type="character" w:customStyle="1" w:styleId="Heading4Char">
    <w:name w:val="Heading 4 Char"/>
    <w:basedOn w:val="DefaultParagraphFont"/>
    <w:link w:val="Heading4"/>
    <w:uiPriority w:val="9"/>
    <w:rsid w:val="00413A34"/>
    <w:rPr>
      <w:rFonts w:eastAsia="Times New Roman" w:cs="Times New Roman"/>
      <w:bCs/>
      <w:sz w:val="24"/>
      <w:szCs w:val="27"/>
    </w:rPr>
  </w:style>
  <w:style w:type="character" w:customStyle="1" w:styleId="Heading5Char">
    <w:name w:val="Heading 5 Char"/>
    <w:basedOn w:val="DefaultParagraphFont"/>
    <w:link w:val="Heading5"/>
    <w:uiPriority w:val="9"/>
    <w:rsid w:val="00644906"/>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644906"/>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644906"/>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rsid w:val="0064490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44906"/>
    <w:rPr>
      <w:rFonts w:asciiTheme="majorHAnsi" w:eastAsiaTheme="majorEastAsia" w:hAnsiTheme="majorHAnsi" w:cstheme="majorBidi"/>
      <w:i/>
      <w:iCs/>
      <w:color w:val="272727" w:themeColor="text1" w:themeTint="D8"/>
      <w:sz w:val="21"/>
      <w:szCs w:val="21"/>
    </w:rPr>
  </w:style>
  <w:style w:type="character" w:styleId="PageNumber">
    <w:name w:val="page number"/>
    <w:basedOn w:val="DefaultParagraphFont"/>
    <w:semiHidden/>
    <w:rsid w:val="0000646E"/>
  </w:style>
  <w:style w:type="character" w:customStyle="1" w:styleId="A12">
    <w:name w:val="A12"/>
    <w:uiPriority w:val="99"/>
    <w:rsid w:val="00375AEF"/>
    <w:rPr>
      <w:rFonts w:cs="Avenir Book"/>
      <w:color w:val="000000"/>
      <w:sz w:val="20"/>
      <w:szCs w:val="20"/>
    </w:rPr>
  </w:style>
  <w:style w:type="paragraph" w:customStyle="1" w:styleId="Pa5">
    <w:name w:val="Pa5"/>
    <w:basedOn w:val="Default"/>
    <w:next w:val="Default"/>
    <w:uiPriority w:val="99"/>
    <w:rsid w:val="00C93090"/>
    <w:pPr>
      <w:spacing w:line="241" w:lineRule="atLeast"/>
    </w:pPr>
    <w:rPr>
      <w:rFonts w:ascii="Avenir Book" w:hAnsi="Avenir Book" w:cstheme="minorBidi"/>
      <w:color w:val="auto"/>
    </w:rPr>
  </w:style>
  <w:style w:type="character" w:styleId="UnresolvedMention">
    <w:name w:val="Unresolved Mention"/>
    <w:basedOn w:val="DefaultParagraphFont"/>
    <w:uiPriority w:val="99"/>
    <w:semiHidden/>
    <w:unhideWhenUsed/>
    <w:rsid w:val="00752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5739">
      <w:bodyDiv w:val="1"/>
      <w:marLeft w:val="0"/>
      <w:marRight w:val="0"/>
      <w:marTop w:val="0"/>
      <w:marBottom w:val="0"/>
      <w:divBdr>
        <w:top w:val="none" w:sz="0" w:space="0" w:color="auto"/>
        <w:left w:val="none" w:sz="0" w:space="0" w:color="auto"/>
        <w:bottom w:val="none" w:sz="0" w:space="0" w:color="auto"/>
        <w:right w:val="none" w:sz="0" w:space="0" w:color="auto"/>
      </w:divBdr>
    </w:div>
    <w:div w:id="57821416">
      <w:bodyDiv w:val="1"/>
      <w:marLeft w:val="0"/>
      <w:marRight w:val="0"/>
      <w:marTop w:val="0"/>
      <w:marBottom w:val="0"/>
      <w:divBdr>
        <w:top w:val="none" w:sz="0" w:space="0" w:color="auto"/>
        <w:left w:val="none" w:sz="0" w:space="0" w:color="auto"/>
        <w:bottom w:val="none" w:sz="0" w:space="0" w:color="auto"/>
        <w:right w:val="none" w:sz="0" w:space="0" w:color="auto"/>
      </w:divBdr>
    </w:div>
    <w:div w:id="95567953">
      <w:bodyDiv w:val="1"/>
      <w:marLeft w:val="0"/>
      <w:marRight w:val="0"/>
      <w:marTop w:val="0"/>
      <w:marBottom w:val="0"/>
      <w:divBdr>
        <w:top w:val="none" w:sz="0" w:space="0" w:color="auto"/>
        <w:left w:val="none" w:sz="0" w:space="0" w:color="auto"/>
        <w:bottom w:val="none" w:sz="0" w:space="0" w:color="auto"/>
        <w:right w:val="none" w:sz="0" w:space="0" w:color="auto"/>
      </w:divBdr>
    </w:div>
    <w:div w:id="99492849">
      <w:bodyDiv w:val="1"/>
      <w:marLeft w:val="0"/>
      <w:marRight w:val="0"/>
      <w:marTop w:val="0"/>
      <w:marBottom w:val="0"/>
      <w:divBdr>
        <w:top w:val="none" w:sz="0" w:space="0" w:color="auto"/>
        <w:left w:val="none" w:sz="0" w:space="0" w:color="auto"/>
        <w:bottom w:val="none" w:sz="0" w:space="0" w:color="auto"/>
        <w:right w:val="none" w:sz="0" w:space="0" w:color="auto"/>
      </w:divBdr>
    </w:div>
    <w:div w:id="137305057">
      <w:bodyDiv w:val="1"/>
      <w:marLeft w:val="0"/>
      <w:marRight w:val="0"/>
      <w:marTop w:val="0"/>
      <w:marBottom w:val="0"/>
      <w:divBdr>
        <w:top w:val="none" w:sz="0" w:space="0" w:color="auto"/>
        <w:left w:val="none" w:sz="0" w:space="0" w:color="auto"/>
        <w:bottom w:val="none" w:sz="0" w:space="0" w:color="auto"/>
        <w:right w:val="none" w:sz="0" w:space="0" w:color="auto"/>
      </w:divBdr>
      <w:divsChild>
        <w:div w:id="30032149">
          <w:marLeft w:val="0"/>
          <w:marRight w:val="0"/>
          <w:marTop w:val="0"/>
          <w:marBottom w:val="0"/>
          <w:divBdr>
            <w:top w:val="none" w:sz="0" w:space="0" w:color="auto"/>
            <w:left w:val="none" w:sz="0" w:space="0" w:color="auto"/>
            <w:bottom w:val="none" w:sz="0" w:space="0" w:color="auto"/>
            <w:right w:val="none" w:sz="0" w:space="0" w:color="auto"/>
          </w:divBdr>
        </w:div>
        <w:div w:id="86580092">
          <w:marLeft w:val="0"/>
          <w:marRight w:val="0"/>
          <w:marTop w:val="0"/>
          <w:marBottom w:val="0"/>
          <w:divBdr>
            <w:top w:val="none" w:sz="0" w:space="0" w:color="auto"/>
            <w:left w:val="none" w:sz="0" w:space="0" w:color="auto"/>
            <w:bottom w:val="none" w:sz="0" w:space="0" w:color="auto"/>
            <w:right w:val="none" w:sz="0" w:space="0" w:color="auto"/>
          </w:divBdr>
        </w:div>
        <w:div w:id="92017816">
          <w:marLeft w:val="0"/>
          <w:marRight w:val="0"/>
          <w:marTop w:val="0"/>
          <w:marBottom w:val="0"/>
          <w:divBdr>
            <w:top w:val="none" w:sz="0" w:space="0" w:color="auto"/>
            <w:left w:val="none" w:sz="0" w:space="0" w:color="auto"/>
            <w:bottom w:val="none" w:sz="0" w:space="0" w:color="auto"/>
            <w:right w:val="none" w:sz="0" w:space="0" w:color="auto"/>
          </w:divBdr>
        </w:div>
        <w:div w:id="98305684">
          <w:marLeft w:val="0"/>
          <w:marRight w:val="0"/>
          <w:marTop w:val="0"/>
          <w:marBottom w:val="0"/>
          <w:divBdr>
            <w:top w:val="none" w:sz="0" w:space="0" w:color="auto"/>
            <w:left w:val="none" w:sz="0" w:space="0" w:color="auto"/>
            <w:bottom w:val="none" w:sz="0" w:space="0" w:color="auto"/>
            <w:right w:val="none" w:sz="0" w:space="0" w:color="auto"/>
          </w:divBdr>
        </w:div>
        <w:div w:id="133915589">
          <w:marLeft w:val="0"/>
          <w:marRight w:val="0"/>
          <w:marTop w:val="0"/>
          <w:marBottom w:val="0"/>
          <w:divBdr>
            <w:top w:val="none" w:sz="0" w:space="0" w:color="auto"/>
            <w:left w:val="none" w:sz="0" w:space="0" w:color="auto"/>
            <w:bottom w:val="none" w:sz="0" w:space="0" w:color="auto"/>
            <w:right w:val="none" w:sz="0" w:space="0" w:color="auto"/>
          </w:divBdr>
        </w:div>
        <w:div w:id="137692982">
          <w:marLeft w:val="0"/>
          <w:marRight w:val="0"/>
          <w:marTop w:val="0"/>
          <w:marBottom w:val="0"/>
          <w:divBdr>
            <w:top w:val="none" w:sz="0" w:space="0" w:color="auto"/>
            <w:left w:val="none" w:sz="0" w:space="0" w:color="auto"/>
            <w:bottom w:val="none" w:sz="0" w:space="0" w:color="auto"/>
            <w:right w:val="none" w:sz="0" w:space="0" w:color="auto"/>
          </w:divBdr>
        </w:div>
        <w:div w:id="176429536">
          <w:marLeft w:val="0"/>
          <w:marRight w:val="0"/>
          <w:marTop w:val="0"/>
          <w:marBottom w:val="0"/>
          <w:divBdr>
            <w:top w:val="none" w:sz="0" w:space="0" w:color="auto"/>
            <w:left w:val="none" w:sz="0" w:space="0" w:color="auto"/>
            <w:bottom w:val="none" w:sz="0" w:space="0" w:color="auto"/>
            <w:right w:val="none" w:sz="0" w:space="0" w:color="auto"/>
          </w:divBdr>
        </w:div>
        <w:div w:id="247230050">
          <w:marLeft w:val="0"/>
          <w:marRight w:val="0"/>
          <w:marTop w:val="0"/>
          <w:marBottom w:val="0"/>
          <w:divBdr>
            <w:top w:val="none" w:sz="0" w:space="0" w:color="auto"/>
            <w:left w:val="none" w:sz="0" w:space="0" w:color="auto"/>
            <w:bottom w:val="none" w:sz="0" w:space="0" w:color="auto"/>
            <w:right w:val="none" w:sz="0" w:space="0" w:color="auto"/>
          </w:divBdr>
        </w:div>
        <w:div w:id="258949159">
          <w:marLeft w:val="0"/>
          <w:marRight w:val="0"/>
          <w:marTop w:val="0"/>
          <w:marBottom w:val="0"/>
          <w:divBdr>
            <w:top w:val="none" w:sz="0" w:space="0" w:color="auto"/>
            <w:left w:val="none" w:sz="0" w:space="0" w:color="auto"/>
            <w:bottom w:val="none" w:sz="0" w:space="0" w:color="auto"/>
            <w:right w:val="none" w:sz="0" w:space="0" w:color="auto"/>
          </w:divBdr>
        </w:div>
        <w:div w:id="327832617">
          <w:marLeft w:val="0"/>
          <w:marRight w:val="0"/>
          <w:marTop w:val="0"/>
          <w:marBottom w:val="0"/>
          <w:divBdr>
            <w:top w:val="none" w:sz="0" w:space="0" w:color="auto"/>
            <w:left w:val="none" w:sz="0" w:space="0" w:color="auto"/>
            <w:bottom w:val="none" w:sz="0" w:space="0" w:color="auto"/>
            <w:right w:val="none" w:sz="0" w:space="0" w:color="auto"/>
          </w:divBdr>
        </w:div>
        <w:div w:id="392506917">
          <w:marLeft w:val="0"/>
          <w:marRight w:val="0"/>
          <w:marTop w:val="0"/>
          <w:marBottom w:val="0"/>
          <w:divBdr>
            <w:top w:val="none" w:sz="0" w:space="0" w:color="auto"/>
            <w:left w:val="none" w:sz="0" w:space="0" w:color="auto"/>
            <w:bottom w:val="none" w:sz="0" w:space="0" w:color="auto"/>
            <w:right w:val="none" w:sz="0" w:space="0" w:color="auto"/>
          </w:divBdr>
        </w:div>
        <w:div w:id="435248740">
          <w:marLeft w:val="0"/>
          <w:marRight w:val="0"/>
          <w:marTop w:val="0"/>
          <w:marBottom w:val="0"/>
          <w:divBdr>
            <w:top w:val="none" w:sz="0" w:space="0" w:color="auto"/>
            <w:left w:val="none" w:sz="0" w:space="0" w:color="auto"/>
            <w:bottom w:val="none" w:sz="0" w:space="0" w:color="auto"/>
            <w:right w:val="none" w:sz="0" w:space="0" w:color="auto"/>
          </w:divBdr>
        </w:div>
        <w:div w:id="438839533">
          <w:marLeft w:val="0"/>
          <w:marRight w:val="0"/>
          <w:marTop w:val="0"/>
          <w:marBottom w:val="0"/>
          <w:divBdr>
            <w:top w:val="none" w:sz="0" w:space="0" w:color="auto"/>
            <w:left w:val="none" w:sz="0" w:space="0" w:color="auto"/>
            <w:bottom w:val="none" w:sz="0" w:space="0" w:color="auto"/>
            <w:right w:val="none" w:sz="0" w:space="0" w:color="auto"/>
          </w:divBdr>
        </w:div>
        <w:div w:id="476534382">
          <w:marLeft w:val="0"/>
          <w:marRight w:val="0"/>
          <w:marTop w:val="0"/>
          <w:marBottom w:val="0"/>
          <w:divBdr>
            <w:top w:val="none" w:sz="0" w:space="0" w:color="auto"/>
            <w:left w:val="none" w:sz="0" w:space="0" w:color="auto"/>
            <w:bottom w:val="none" w:sz="0" w:space="0" w:color="auto"/>
            <w:right w:val="none" w:sz="0" w:space="0" w:color="auto"/>
          </w:divBdr>
        </w:div>
        <w:div w:id="508449895">
          <w:marLeft w:val="0"/>
          <w:marRight w:val="0"/>
          <w:marTop w:val="0"/>
          <w:marBottom w:val="0"/>
          <w:divBdr>
            <w:top w:val="none" w:sz="0" w:space="0" w:color="auto"/>
            <w:left w:val="none" w:sz="0" w:space="0" w:color="auto"/>
            <w:bottom w:val="none" w:sz="0" w:space="0" w:color="auto"/>
            <w:right w:val="none" w:sz="0" w:space="0" w:color="auto"/>
          </w:divBdr>
        </w:div>
        <w:div w:id="510682406">
          <w:marLeft w:val="0"/>
          <w:marRight w:val="0"/>
          <w:marTop w:val="0"/>
          <w:marBottom w:val="0"/>
          <w:divBdr>
            <w:top w:val="none" w:sz="0" w:space="0" w:color="auto"/>
            <w:left w:val="none" w:sz="0" w:space="0" w:color="auto"/>
            <w:bottom w:val="none" w:sz="0" w:space="0" w:color="auto"/>
            <w:right w:val="none" w:sz="0" w:space="0" w:color="auto"/>
          </w:divBdr>
        </w:div>
        <w:div w:id="516504972">
          <w:marLeft w:val="0"/>
          <w:marRight w:val="0"/>
          <w:marTop w:val="0"/>
          <w:marBottom w:val="0"/>
          <w:divBdr>
            <w:top w:val="none" w:sz="0" w:space="0" w:color="auto"/>
            <w:left w:val="none" w:sz="0" w:space="0" w:color="auto"/>
            <w:bottom w:val="none" w:sz="0" w:space="0" w:color="auto"/>
            <w:right w:val="none" w:sz="0" w:space="0" w:color="auto"/>
          </w:divBdr>
        </w:div>
        <w:div w:id="582229689">
          <w:marLeft w:val="0"/>
          <w:marRight w:val="0"/>
          <w:marTop w:val="0"/>
          <w:marBottom w:val="0"/>
          <w:divBdr>
            <w:top w:val="none" w:sz="0" w:space="0" w:color="auto"/>
            <w:left w:val="none" w:sz="0" w:space="0" w:color="auto"/>
            <w:bottom w:val="none" w:sz="0" w:space="0" w:color="auto"/>
            <w:right w:val="none" w:sz="0" w:space="0" w:color="auto"/>
          </w:divBdr>
        </w:div>
        <w:div w:id="593436946">
          <w:marLeft w:val="0"/>
          <w:marRight w:val="0"/>
          <w:marTop w:val="0"/>
          <w:marBottom w:val="0"/>
          <w:divBdr>
            <w:top w:val="none" w:sz="0" w:space="0" w:color="auto"/>
            <w:left w:val="none" w:sz="0" w:space="0" w:color="auto"/>
            <w:bottom w:val="none" w:sz="0" w:space="0" w:color="auto"/>
            <w:right w:val="none" w:sz="0" w:space="0" w:color="auto"/>
          </w:divBdr>
        </w:div>
        <w:div w:id="630742808">
          <w:marLeft w:val="0"/>
          <w:marRight w:val="0"/>
          <w:marTop w:val="0"/>
          <w:marBottom w:val="0"/>
          <w:divBdr>
            <w:top w:val="none" w:sz="0" w:space="0" w:color="auto"/>
            <w:left w:val="none" w:sz="0" w:space="0" w:color="auto"/>
            <w:bottom w:val="none" w:sz="0" w:space="0" w:color="auto"/>
            <w:right w:val="none" w:sz="0" w:space="0" w:color="auto"/>
          </w:divBdr>
        </w:div>
        <w:div w:id="658769176">
          <w:marLeft w:val="0"/>
          <w:marRight w:val="0"/>
          <w:marTop w:val="0"/>
          <w:marBottom w:val="0"/>
          <w:divBdr>
            <w:top w:val="none" w:sz="0" w:space="0" w:color="auto"/>
            <w:left w:val="none" w:sz="0" w:space="0" w:color="auto"/>
            <w:bottom w:val="none" w:sz="0" w:space="0" w:color="auto"/>
            <w:right w:val="none" w:sz="0" w:space="0" w:color="auto"/>
          </w:divBdr>
        </w:div>
        <w:div w:id="721370423">
          <w:marLeft w:val="0"/>
          <w:marRight w:val="0"/>
          <w:marTop w:val="0"/>
          <w:marBottom w:val="0"/>
          <w:divBdr>
            <w:top w:val="none" w:sz="0" w:space="0" w:color="auto"/>
            <w:left w:val="none" w:sz="0" w:space="0" w:color="auto"/>
            <w:bottom w:val="none" w:sz="0" w:space="0" w:color="auto"/>
            <w:right w:val="none" w:sz="0" w:space="0" w:color="auto"/>
          </w:divBdr>
        </w:div>
        <w:div w:id="775249313">
          <w:marLeft w:val="0"/>
          <w:marRight w:val="0"/>
          <w:marTop w:val="0"/>
          <w:marBottom w:val="0"/>
          <w:divBdr>
            <w:top w:val="none" w:sz="0" w:space="0" w:color="auto"/>
            <w:left w:val="none" w:sz="0" w:space="0" w:color="auto"/>
            <w:bottom w:val="none" w:sz="0" w:space="0" w:color="auto"/>
            <w:right w:val="none" w:sz="0" w:space="0" w:color="auto"/>
          </w:divBdr>
        </w:div>
        <w:div w:id="791555367">
          <w:marLeft w:val="0"/>
          <w:marRight w:val="0"/>
          <w:marTop w:val="0"/>
          <w:marBottom w:val="0"/>
          <w:divBdr>
            <w:top w:val="none" w:sz="0" w:space="0" w:color="auto"/>
            <w:left w:val="none" w:sz="0" w:space="0" w:color="auto"/>
            <w:bottom w:val="none" w:sz="0" w:space="0" w:color="auto"/>
            <w:right w:val="none" w:sz="0" w:space="0" w:color="auto"/>
          </w:divBdr>
        </w:div>
        <w:div w:id="809708411">
          <w:marLeft w:val="0"/>
          <w:marRight w:val="0"/>
          <w:marTop w:val="0"/>
          <w:marBottom w:val="0"/>
          <w:divBdr>
            <w:top w:val="none" w:sz="0" w:space="0" w:color="auto"/>
            <w:left w:val="none" w:sz="0" w:space="0" w:color="auto"/>
            <w:bottom w:val="none" w:sz="0" w:space="0" w:color="auto"/>
            <w:right w:val="none" w:sz="0" w:space="0" w:color="auto"/>
          </w:divBdr>
        </w:div>
        <w:div w:id="811020874">
          <w:marLeft w:val="0"/>
          <w:marRight w:val="0"/>
          <w:marTop w:val="0"/>
          <w:marBottom w:val="0"/>
          <w:divBdr>
            <w:top w:val="none" w:sz="0" w:space="0" w:color="auto"/>
            <w:left w:val="none" w:sz="0" w:space="0" w:color="auto"/>
            <w:bottom w:val="none" w:sz="0" w:space="0" w:color="auto"/>
            <w:right w:val="none" w:sz="0" w:space="0" w:color="auto"/>
          </w:divBdr>
        </w:div>
        <w:div w:id="811168066">
          <w:marLeft w:val="0"/>
          <w:marRight w:val="0"/>
          <w:marTop w:val="0"/>
          <w:marBottom w:val="0"/>
          <w:divBdr>
            <w:top w:val="none" w:sz="0" w:space="0" w:color="auto"/>
            <w:left w:val="none" w:sz="0" w:space="0" w:color="auto"/>
            <w:bottom w:val="none" w:sz="0" w:space="0" w:color="auto"/>
            <w:right w:val="none" w:sz="0" w:space="0" w:color="auto"/>
          </w:divBdr>
        </w:div>
        <w:div w:id="823858803">
          <w:marLeft w:val="0"/>
          <w:marRight w:val="0"/>
          <w:marTop w:val="0"/>
          <w:marBottom w:val="0"/>
          <w:divBdr>
            <w:top w:val="none" w:sz="0" w:space="0" w:color="auto"/>
            <w:left w:val="none" w:sz="0" w:space="0" w:color="auto"/>
            <w:bottom w:val="none" w:sz="0" w:space="0" w:color="auto"/>
            <w:right w:val="none" w:sz="0" w:space="0" w:color="auto"/>
          </w:divBdr>
        </w:div>
        <w:div w:id="888146776">
          <w:marLeft w:val="0"/>
          <w:marRight w:val="0"/>
          <w:marTop w:val="0"/>
          <w:marBottom w:val="0"/>
          <w:divBdr>
            <w:top w:val="none" w:sz="0" w:space="0" w:color="auto"/>
            <w:left w:val="none" w:sz="0" w:space="0" w:color="auto"/>
            <w:bottom w:val="none" w:sz="0" w:space="0" w:color="auto"/>
            <w:right w:val="none" w:sz="0" w:space="0" w:color="auto"/>
          </w:divBdr>
        </w:div>
        <w:div w:id="900409141">
          <w:marLeft w:val="0"/>
          <w:marRight w:val="0"/>
          <w:marTop w:val="0"/>
          <w:marBottom w:val="0"/>
          <w:divBdr>
            <w:top w:val="none" w:sz="0" w:space="0" w:color="auto"/>
            <w:left w:val="none" w:sz="0" w:space="0" w:color="auto"/>
            <w:bottom w:val="none" w:sz="0" w:space="0" w:color="auto"/>
            <w:right w:val="none" w:sz="0" w:space="0" w:color="auto"/>
          </w:divBdr>
        </w:div>
        <w:div w:id="909117174">
          <w:marLeft w:val="0"/>
          <w:marRight w:val="0"/>
          <w:marTop w:val="0"/>
          <w:marBottom w:val="0"/>
          <w:divBdr>
            <w:top w:val="none" w:sz="0" w:space="0" w:color="auto"/>
            <w:left w:val="none" w:sz="0" w:space="0" w:color="auto"/>
            <w:bottom w:val="none" w:sz="0" w:space="0" w:color="auto"/>
            <w:right w:val="none" w:sz="0" w:space="0" w:color="auto"/>
          </w:divBdr>
        </w:div>
        <w:div w:id="926575540">
          <w:marLeft w:val="0"/>
          <w:marRight w:val="0"/>
          <w:marTop w:val="0"/>
          <w:marBottom w:val="0"/>
          <w:divBdr>
            <w:top w:val="none" w:sz="0" w:space="0" w:color="auto"/>
            <w:left w:val="none" w:sz="0" w:space="0" w:color="auto"/>
            <w:bottom w:val="none" w:sz="0" w:space="0" w:color="auto"/>
            <w:right w:val="none" w:sz="0" w:space="0" w:color="auto"/>
          </w:divBdr>
        </w:div>
        <w:div w:id="949046454">
          <w:marLeft w:val="0"/>
          <w:marRight w:val="0"/>
          <w:marTop w:val="0"/>
          <w:marBottom w:val="0"/>
          <w:divBdr>
            <w:top w:val="none" w:sz="0" w:space="0" w:color="auto"/>
            <w:left w:val="none" w:sz="0" w:space="0" w:color="auto"/>
            <w:bottom w:val="none" w:sz="0" w:space="0" w:color="auto"/>
            <w:right w:val="none" w:sz="0" w:space="0" w:color="auto"/>
          </w:divBdr>
        </w:div>
        <w:div w:id="992488207">
          <w:marLeft w:val="0"/>
          <w:marRight w:val="0"/>
          <w:marTop w:val="0"/>
          <w:marBottom w:val="0"/>
          <w:divBdr>
            <w:top w:val="none" w:sz="0" w:space="0" w:color="auto"/>
            <w:left w:val="none" w:sz="0" w:space="0" w:color="auto"/>
            <w:bottom w:val="none" w:sz="0" w:space="0" w:color="auto"/>
            <w:right w:val="none" w:sz="0" w:space="0" w:color="auto"/>
          </w:divBdr>
        </w:div>
        <w:div w:id="993876687">
          <w:marLeft w:val="0"/>
          <w:marRight w:val="0"/>
          <w:marTop w:val="0"/>
          <w:marBottom w:val="0"/>
          <w:divBdr>
            <w:top w:val="none" w:sz="0" w:space="0" w:color="auto"/>
            <w:left w:val="none" w:sz="0" w:space="0" w:color="auto"/>
            <w:bottom w:val="none" w:sz="0" w:space="0" w:color="auto"/>
            <w:right w:val="none" w:sz="0" w:space="0" w:color="auto"/>
          </w:divBdr>
        </w:div>
        <w:div w:id="1009405708">
          <w:marLeft w:val="0"/>
          <w:marRight w:val="0"/>
          <w:marTop w:val="0"/>
          <w:marBottom w:val="0"/>
          <w:divBdr>
            <w:top w:val="none" w:sz="0" w:space="0" w:color="auto"/>
            <w:left w:val="none" w:sz="0" w:space="0" w:color="auto"/>
            <w:bottom w:val="none" w:sz="0" w:space="0" w:color="auto"/>
            <w:right w:val="none" w:sz="0" w:space="0" w:color="auto"/>
          </w:divBdr>
        </w:div>
        <w:div w:id="1054623070">
          <w:marLeft w:val="0"/>
          <w:marRight w:val="0"/>
          <w:marTop w:val="0"/>
          <w:marBottom w:val="0"/>
          <w:divBdr>
            <w:top w:val="none" w:sz="0" w:space="0" w:color="auto"/>
            <w:left w:val="none" w:sz="0" w:space="0" w:color="auto"/>
            <w:bottom w:val="none" w:sz="0" w:space="0" w:color="auto"/>
            <w:right w:val="none" w:sz="0" w:space="0" w:color="auto"/>
          </w:divBdr>
        </w:div>
        <w:div w:id="1081147957">
          <w:marLeft w:val="0"/>
          <w:marRight w:val="0"/>
          <w:marTop w:val="0"/>
          <w:marBottom w:val="0"/>
          <w:divBdr>
            <w:top w:val="none" w:sz="0" w:space="0" w:color="auto"/>
            <w:left w:val="none" w:sz="0" w:space="0" w:color="auto"/>
            <w:bottom w:val="none" w:sz="0" w:space="0" w:color="auto"/>
            <w:right w:val="none" w:sz="0" w:space="0" w:color="auto"/>
          </w:divBdr>
        </w:div>
        <w:div w:id="1112743604">
          <w:marLeft w:val="0"/>
          <w:marRight w:val="0"/>
          <w:marTop w:val="0"/>
          <w:marBottom w:val="0"/>
          <w:divBdr>
            <w:top w:val="none" w:sz="0" w:space="0" w:color="auto"/>
            <w:left w:val="none" w:sz="0" w:space="0" w:color="auto"/>
            <w:bottom w:val="none" w:sz="0" w:space="0" w:color="auto"/>
            <w:right w:val="none" w:sz="0" w:space="0" w:color="auto"/>
          </w:divBdr>
        </w:div>
        <w:div w:id="1125658592">
          <w:marLeft w:val="0"/>
          <w:marRight w:val="0"/>
          <w:marTop w:val="0"/>
          <w:marBottom w:val="0"/>
          <w:divBdr>
            <w:top w:val="none" w:sz="0" w:space="0" w:color="auto"/>
            <w:left w:val="none" w:sz="0" w:space="0" w:color="auto"/>
            <w:bottom w:val="none" w:sz="0" w:space="0" w:color="auto"/>
            <w:right w:val="none" w:sz="0" w:space="0" w:color="auto"/>
          </w:divBdr>
        </w:div>
        <w:div w:id="1136072158">
          <w:marLeft w:val="0"/>
          <w:marRight w:val="0"/>
          <w:marTop w:val="0"/>
          <w:marBottom w:val="0"/>
          <w:divBdr>
            <w:top w:val="none" w:sz="0" w:space="0" w:color="auto"/>
            <w:left w:val="none" w:sz="0" w:space="0" w:color="auto"/>
            <w:bottom w:val="none" w:sz="0" w:space="0" w:color="auto"/>
            <w:right w:val="none" w:sz="0" w:space="0" w:color="auto"/>
          </w:divBdr>
        </w:div>
        <w:div w:id="1136528368">
          <w:marLeft w:val="0"/>
          <w:marRight w:val="0"/>
          <w:marTop w:val="0"/>
          <w:marBottom w:val="0"/>
          <w:divBdr>
            <w:top w:val="none" w:sz="0" w:space="0" w:color="auto"/>
            <w:left w:val="none" w:sz="0" w:space="0" w:color="auto"/>
            <w:bottom w:val="none" w:sz="0" w:space="0" w:color="auto"/>
            <w:right w:val="none" w:sz="0" w:space="0" w:color="auto"/>
          </w:divBdr>
        </w:div>
        <w:div w:id="1168331300">
          <w:marLeft w:val="0"/>
          <w:marRight w:val="0"/>
          <w:marTop w:val="0"/>
          <w:marBottom w:val="0"/>
          <w:divBdr>
            <w:top w:val="none" w:sz="0" w:space="0" w:color="auto"/>
            <w:left w:val="none" w:sz="0" w:space="0" w:color="auto"/>
            <w:bottom w:val="none" w:sz="0" w:space="0" w:color="auto"/>
            <w:right w:val="none" w:sz="0" w:space="0" w:color="auto"/>
          </w:divBdr>
        </w:div>
        <w:div w:id="1169909763">
          <w:marLeft w:val="0"/>
          <w:marRight w:val="0"/>
          <w:marTop w:val="0"/>
          <w:marBottom w:val="0"/>
          <w:divBdr>
            <w:top w:val="none" w:sz="0" w:space="0" w:color="auto"/>
            <w:left w:val="none" w:sz="0" w:space="0" w:color="auto"/>
            <w:bottom w:val="none" w:sz="0" w:space="0" w:color="auto"/>
            <w:right w:val="none" w:sz="0" w:space="0" w:color="auto"/>
          </w:divBdr>
        </w:div>
        <w:div w:id="1221139966">
          <w:marLeft w:val="0"/>
          <w:marRight w:val="0"/>
          <w:marTop w:val="0"/>
          <w:marBottom w:val="0"/>
          <w:divBdr>
            <w:top w:val="none" w:sz="0" w:space="0" w:color="auto"/>
            <w:left w:val="none" w:sz="0" w:space="0" w:color="auto"/>
            <w:bottom w:val="none" w:sz="0" w:space="0" w:color="auto"/>
            <w:right w:val="none" w:sz="0" w:space="0" w:color="auto"/>
          </w:divBdr>
        </w:div>
        <w:div w:id="1246496418">
          <w:marLeft w:val="0"/>
          <w:marRight w:val="0"/>
          <w:marTop w:val="0"/>
          <w:marBottom w:val="0"/>
          <w:divBdr>
            <w:top w:val="none" w:sz="0" w:space="0" w:color="auto"/>
            <w:left w:val="none" w:sz="0" w:space="0" w:color="auto"/>
            <w:bottom w:val="none" w:sz="0" w:space="0" w:color="auto"/>
            <w:right w:val="none" w:sz="0" w:space="0" w:color="auto"/>
          </w:divBdr>
        </w:div>
        <w:div w:id="1273711407">
          <w:marLeft w:val="0"/>
          <w:marRight w:val="0"/>
          <w:marTop w:val="0"/>
          <w:marBottom w:val="0"/>
          <w:divBdr>
            <w:top w:val="none" w:sz="0" w:space="0" w:color="auto"/>
            <w:left w:val="none" w:sz="0" w:space="0" w:color="auto"/>
            <w:bottom w:val="none" w:sz="0" w:space="0" w:color="auto"/>
            <w:right w:val="none" w:sz="0" w:space="0" w:color="auto"/>
          </w:divBdr>
        </w:div>
        <w:div w:id="1294360766">
          <w:marLeft w:val="0"/>
          <w:marRight w:val="0"/>
          <w:marTop w:val="0"/>
          <w:marBottom w:val="0"/>
          <w:divBdr>
            <w:top w:val="none" w:sz="0" w:space="0" w:color="auto"/>
            <w:left w:val="none" w:sz="0" w:space="0" w:color="auto"/>
            <w:bottom w:val="none" w:sz="0" w:space="0" w:color="auto"/>
            <w:right w:val="none" w:sz="0" w:space="0" w:color="auto"/>
          </w:divBdr>
        </w:div>
        <w:div w:id="1297417877">
          <w:marLeft w:val="0"/>
          <w:marRight w:val="0"/>
          <w:marTop w:val="0"/>
          <w:marBottom w:val="0"/>
          <w:divBdr>
            <w:top w:val="none" w:sz="0" w:space="0" w:color="auto"/>
            <w:left w:val="none" w:sz="0" w:space="0" w:color="auto"/>
            <w:bottom w:val="none" w:sz="0" w:space="0" w:color="auto"/>
            <w:right w:val="none" w:sz="0" w:space="0" w:color="auto"/>
          </w:divBdr>
        </w:div>
        <w:div w:id="1322005224">
          <w:marLeft w:val="0"/>
          <w:marRight w:val="0"/>
          <w:marTop w:val="0"/>
          <w:marBottom w:val="0"/>
          <w:divBdr>
            <w:top w:val="none" w:sz="0" w:space="0" w:color="auto"/>
            <w:left w:val="none" w:sz="0" w:space="0" w:color="auto"/>
            <w:bottom w:val="none" w:sz="0" w:space="0" w:color="auto"/>
            <w:right w:val="none" w:sz="0" w:space="0" w:color="auto"/>
          </w:divBdr>
        </w:div>
        <w:div w:id="1356423912">
          <w:marLeft w:val="0"/>
          <w:marRight w:val="0"/>
          <w:marTop w:val="0"/>
          <w:marBottom w:val="0"/>
          <w:divBdr>
            <w:top w:val="none" w:sz="0" w:space="0" w:color="auto"/>
            <w:left w:val="none" w:sz="0" w:space="0" w:color="auto"/>
            <w:bottom w:val="none" w:sz="0" w:space="0" w:color="auto"/>
            <w:right w:val="none" w:sz="0" w:space="0" w:color="auto"/>
          </w:divBdr>
        </w:div>
        <w:div w:id="1397389958">
          <w:marLeft w:val="0"/>
          <w:marRight w:val="0"/>
          <w:marTop w:val="0"/>
          <w:marBottom w:val="0"/>
          <w:divBdr>
            <w:top w:val="none" w:sz="0" w:space="0" w:color="auto"/>
            <w:left w:val="none" w:sz="0" w:space="0" w:color="auto"/>
            <w:bottom w:val="none" w:sz="0" w:space="0" w:color="auto"/>
            <w:right w:val="none" w:sz="0" w:space="0" w:color="auto"/>
          </w:divBdr>
        </w:div>
        <w:div w:id="1442266618">
          <w:marLeft w:val="0"/>
          <w:marRight w:val="0"/>
          <w:marTop w:val="0"/>
          <w:marBottom w:val="0"/>
          <w:divBdr>
            <w:top w:val="none" w:sz="0" w:space="0" w:color="auto"/>
            <w:left w:val="none" w:sz="0" w:space="0" w:color="auto"/>
            <w:bottom w:val="none" w:sz="0" w:space="0" w:color="auto"/>
            <w:right w:val="none" w:sz="0" w:space="0" w:color="auto"/>
          </w:divBdr>
        </w:div>
        <w:div w:id="1462260610">
          <w:marLeft w:val="0"/>
          <w:marRight w:val="0"/>
          <w:marTop w:val="0"/>
          <w:marBottom w:val="0"/>
          <w:divBdr>
            <w:top w:val="none" w:sz="0" w:space="0" w:color="auto"/>
            <w:left w:val="none" w:sz="0" w:space="0" w:color="auto"/>
            <w:bottom w:val="none" w:sz="0" w:space="0" w:color="auto"/>
            <w:right w:val="none" w:sz="0" w:space="0" w:color="auto"/>
          </w:divBdr>
        </w:div>
        <w:div w:id="1470054338">
          <w:marLeft w:val="0"/>
          <w:marRight w:val="0"/>
          <w:marTop w:val="0"/>
          <w:marBottom w:val="0"/>
          <w:divBdr>
            <w:top w:val="none" w:sz="0" w:space="0" w:color="auto"/>
            <w:left w:val="none" w:sz="0" w:space="0" w:color="auto"/>
            <w:bottom w:val="none" w:sz="0" w:space="0" w:color="auto"/>
            <w:right w:val="none" w:sz="0" w:space="0" w:color="auto"/>
          </w:divBdr>
        </w:div>
        <w:div w:id="1533106303">
          <w:marLeft w:val="0"/>
          <w:marRight w:val="0"/>
          <w:marTop w:val="0"/>
          <w:marBottom w:val="0"/>
          <w:divBdr>
            <w:top w:val="none" w:sz="0" w:space="0" w:color="auto"/>
            <w:left w:val="none" w:sz="0" w:space="0" w:color="auto"/>
            <w:bottom w:val="none" w:sz="0" w:space="0" w:color="auto"/>
            <w:right w:val="none" w:sz="0" w:space="0" w:color="auto"/>
          </w:divBdr>
        </w:div>
        <w:div w:id="1587156542">
          <w:marLeft w:val="0"/>
          <w:marRight w:val="0"/>
          <w:marTop w:val="0"/>
          <w:marBottom w:val="0"/>
          <w:divBdr>
            <w:top w:val="none" w:sz="0" w:space="0" w:color="auto"/>
            <w:left w:val="none" w:sz="0" w:space="0" w:color="auto"/>
            <w:bottom w:val="none" w:sz="0" w:space="0" w:color="auto"/>
            <w:right w:val="none" w:sz="0" w:space="0" w:color="auto"/>
          </w:divBdr>
        </w:div>
        <w:div w:id="1606186983">
          <w:marLeft w:val="0"/>
          <w:marRight w:val="0"/>
          <w:marTop w:val="0"/>
          <w:marBottom w:val="0"/>
          <w:divBdr>
            <w:top w:val="none" w:sz="0" w:space="0" w:color="auto"/>
            <w:left w:val="none" w:sz="0" w:space="0" w:color="auto"/>
            <w:bottom w:val="none" w:sz="0" w:space="0" w:color="auto"/>
            <w:right w:val="none" w:sz="0" w:space="0" w:color="auto"/>
          </w:divBdr>
        </w:div>
        <w:div w:id="1641884890">
          <w:marLeft w:val="0"/>
          <w:marRight w:val="0"/>
          <w:marTop w:val="0"/>
          <w:marBottom w:val="0"/>
          <w:divBdr>
            <w:top w:val="none" w:sz="0" w:space="0" w:color="auto"/>
            <w:left w:val="none" w:sz="0" w:space="0" w:color="auto"/>
            <w:bottom w:val="none" w:sz="0" w:space="0" w:color="auto"/>
            <w:right w:val="none" w:sz="0" w:space="0" w:color="auto"/>
          </w:divBdr>
        </w:div>
        <w:div w:id="1713190785">
          <w:marLeft w:val="0"/>
          <w:marRight w:val="0"/>
          <w:marTop w:val="0"/>
          <w:marBottom w:val="0"/>
          <w:divBdr>
            <w:top w:val="none" w:sz="0" w:space="0" w:color="auto"/>
            <w:left w:val="none" w:sz="0" w:space="0" w:color="auto"/>
            <w:bottom w:val="none" w:sz="0" w:space="0" w:color="auto"/>
            <w:right w:val="none" w:sz="0" w:space="0" w:color="auto"/>
          </w:divBdr>
        </w:div>
        <w:div w:id="1741974829">
          <w:marLeft w:val="0"/>
          <w:marRight w:val="0"/>
          <w:marTop w:val="0"/>
          <w:marBottom w:val="0"/>
          <w:divBdr>
            <w:top w:val="none" w:sz="0" w:space="0" w:color="auto"/>
            <w:left w:val="none" w:sz="0" w:space="0" w:color="auto"/>
            <w:bottom w:val="none" w:sz="0" w:space="0" w:color="auto"/>
            <w:right w:val="none" w:sz="0" w:space="0" w:color="auto"/>
          </w:divBdr>
        </w:div>
        <w:div w:id="1755473592">
          <w:marLeft w:val="0"/>
          <w:marRight w:val="0"/>
          <w:marTop w:val="0"/>
          <w:marBottom w:val="0"/>
          <w:divBdr>
            <w:top w:val="none" w:sz="0" w:space="0" w:color="auto"/>
            <w:left w:val="none" w:sz="0" w:space="0" w:color="auto"/>
            <w:bottom w:val="none" w:sz="0" w:space="0" w:color="auto"/>
            <w:right w:val="none" w:sz="0" w:space="0" w:color="auto"/>
          </w:divBdr>
        </w:div>
        <w:div w:id="1763525465">
          <w:marLeft w:val="0"/>
          <w:marRight w:val="0"/>
          <w:marTop w:val="0"/>
          <w:marBottom w:val="0"/>
          <w:divBdr>
            <w:top w:val="none" w:sz="0" w:space="0" w:color="auto"/>
            <w:left w:val="none" w:sz="0" w:space="0" w:color="auto"/>
            <w:bottom w:val="none" w:sz="0" w:space="0" w:color="auto"/>
            <w:right w:val="none" w:sz="0" w:space="0" w:color="auto"/>
          </w:divBdr>
        </w:div>
        <w:div w:id="1794179210">
          <w:marLeft w:val="0"/>
          <w:marRight w:val="0"/>
          <w:marTop w:val="0"/>
          <w:marBottom w:val="0"/>
          <w:divBdr>
            <w:top w:val="none" w:sz="0" w:space="0" w:color="auto"/>
            <w:left w:val="none" w:sz="0" w:space="0" w:color="auto"/>
            <w:bottom w:val="none" w:sz="0" w:space="0" w:color="auto"/>
            <w:right w:val="none" w:sz="0" w:space="0" w:color="auto"/>
          </w:divBdr>
        </w:div>
        <w:div w:id="1849130164">
          <w:marLeft w:val="0"/>
          <w:marRight w:val="0"/>
          <w:marTop w:val="0"/>
          <w:marBottom w:val="0"/>
          <w:divBdr>
            <w:top w:val="none" w:sz="0" w:space="0" w:color="auto"/>
            <w:left w:val="none" w:sz="0" w:space="0" w:color="auto"/>
            <w:bottom w:val="none" w:sz="0" w:space="0" w:color="auto"/>
            <w:right w:val="none" w:sz="0" w:space="0" w:color="auto"/>
          </w:divBdr>
        </w:div>
        <w:div w:id="1883904350">
          <w:marLeft w:val="0"/>
          <w:marRight w:val="0"/>
          <w:marTop w:val="0"/>
          <w:marBottom w:val="0"/>
          <w:divBdr>
            <w:top w:val="none" w:sz="0" w:space="0" w:color="auto"/>
            <w:left w:val="none" w:sz="0" w:space="0" w:color="auto"/>
            <w:bottom w:val="none" w:sz="0" w:space="0" w:color="auto"/>
            <w:right w:val="none" w:sz="0" w:space="0" w:color="auto"/>
          </w:divBdr>
        </w:div>
        <w:div w:id="1885632097">
          <w:marLeft w:val="0"/>
          <w:marRight w:val="0"/>
          <w:marTop w:val="0"/>
          <w:marBottom w:val="0"/>
          <w:divBdr>
            <w:top w:val="none" w:sz="0" w:space="0" w:color="auto"/>
            <w:left w:val="none" w:sz="0" w:space="0" w:color="auto"/>
            <w:bottom w:val="none" w:sz="0" w:space="0" w:color="auto"/>
            <w:right w:val="none" w:sz="0" w:space="0" w:color="auto"/>
          </w:divBdr>
        </w:div>
        <w:div w:id="1920484857">
          <w:marLeft w:val="0"/>
          <w:marRight w:val="0"/>
          <w:marTop w:val="0"/>
          <w:marBottom w:val="0"/>
          <w:divBdr>
            <w:top w:val="none" w:sz="0" w:space="0" w:color="auto"/>
            <w:left w:val="none" w:sz="0" w:space="0" w:color="auto"/>
            <w:bottom w:val="none" w:sz="0" w:space="0" w:color="auto"/>
            <w:right w:val="none" w:sz="0" w:space="0" w:color="auto"/>
          </w:divBdr>
        </w:div>
        <w:div w:id="1948343334">
          <w:marLeft w:val="0"/>
          <w:marRight w:val="0"/>
          <w:marTop w:val="0"/>
          <w:marBottom w:val="0"/>
          <w:divBdr>
            <w:top w:val="none" w:sz="0" w:space="0" w:color="auto"/>
            <w:left w:val="none" w:sz="0" w:space="0" w:color="auto"/>
            <w:bottom w:val="none" w:sz="0" w:space="0" w:color="auto"/>
            <w:right w:val="none" w:sz="0" w:space="0" w:color="auto"/>
          </w:divBdr>
        </w:div>
        <w:div w:id="1982272504">
          <w:marLeft w:val="0"/>
          <w:marRight w:val="0"/>
          <w:marTop w:val="0"/>
          <w:marBottom w:val="0"/>
          <w:divBdr>
            <w:top w:val="none" w:sz="0" w:space="0" w:color="auto"/>
            <w:left w:val="none" w:sz="0" w:space="0" w:color="auto"/>
            <w:bottom w:val="none" w:sz="0" w:space="0" w:color="auto"/>
            <w:right w:val="none" w:sz="0" w:space="0" w:color="auto"/>
          </w:divBdr>
        </w:div>
        <w:div w:id="1991127971">
          <w:marLeft w:val="0"/>
          <w:marRight w:val="0"/>
          <w:marTop w:val="0"/>
          <w:marBottom w:val="0"/>
          <w:divBdr>
            <w:top w:val="none" w:sz="0" w:space="0" w:color="auto"/>
            <w:left w:val="none" w:sz="0" w:space="0" w:color="auto"/>
            <w:bottom w:val="none" w:sz="0" w:space="0" w:color="auto"/>
            <w:right w:val="none" w:sz="0" w:space="0" w:color="auto"/>
          </w:divBdr>
        </w:div>
        <w:div w:id="2028865061">
          <w:marLeft w:val="0"/>
          <w:marRight w:val="0"/>
          <w:marTop w:val="0"/>
          <w:marBottom w:val="0"/>
          <w:divBdr>
            <w:top w:val="none" w:sz="0" w:space="0" w:color="auto"/>
            <w:left w:val="none" w:sz="0" w:space="0" w:color="auto"/>
            <w:bottom w:val="none" w:sz="0" w:space="0" w:color="auto"/>
            <w:right w:val="none" w:sz="0" w:space="0" w:color="auto"/>
          </w:divBdr>
        </w:div>
        <w:div w:id="2030328267">
          <w:marLeft w:val="0"/>
          <w:marRight w:val="0"/>
          <w:marTop w:val="0"/>
          <w:marBottom w:val="0"/>
          <w:divBdr>
            <w:top w:val="none" w:sz="0" w:space="0" w:color="auto"/>
            <w:left w:val="none" w:sz="0" w:space="0" w:color="auto"/>
            <w:bottom w:val="none" w:sz="0" w:space="0" w:color="auto"/>
            <w:right w:val="none" w:sz="0" w:space="0" w:color="auto"/>
          </w:divBdr>
        </w:div>
        <w:div w:id="2063167260">
          <w:marLeft w:val="0"/>
          <w:marRight w:val="0"/>
          <w:marTop w:val="0"/>
          <w:marBottom w:val="0"/>
          <w:divBdr>
            <w:top w:val="none" w:sz="0" w:space="0" w:color="auto"/>
            <w:left w:val="none" w:sz="0" w:space="0" w:color="auto"/>
            <w:bottom w:val="none" w:sz="0" w:space="0" w:color="auto"/>
            <w:right w:val="none" w:sz="0" w:space="0" w:color="auto"/>
          </w:divBdr>
        </w:div>
        <w:div w:id="2065829097">
          <w:marLeft w:val="0"/>
          <w:marRight w:val="0"/>
          <w:marTop w:val="0"/>
          <w:marBottom w:val="0"/>
          <w:divBdr>
            <w:top w:val="none" w:sz="0" w:space="0" w:color="auto"/>
            <w:left w:val="none" w:sz="0" w:space="0" w:color="auto"/>
            <w:bottom w:val="none" w:sz="0" w:space="0" w:color="auto"/>
            <w:right w:val="none" w:sz="0" w:space="0" w:color="auto"/>
          </w:divBdr>
        </w:div>
        <w:div w:id="2094467124">
          <w:marLeft w:val="0"/>
          <w:marRight w:val="0"/>
          <w:marTop w:val="0"/>
          <w:marBottom w:val="0"/>
          <w:divBdr>
            <w:top w:val="none" w:sz="0" w:space="0" w:color="auto"/>
            <w:left w:val="none" w:sz="0" w:space="0" w:color="auto"/>
            <w:bottom w:val="none" w:sz="0" w:space="0" w:color="auto"/>
            <w:right w:val="none" w:sz="0" w:space="0" w:color="auto"/>
          </w:divBdr>
        </w:div>
        <w:div w:id="2109735342">
          <w:marLeft w:val="0"/>
          <w:marRight w:val="0"/>
          <w:marTop w:val="0"/>
          <w:marBottom w:val="0"/>
          <w:divBdr>
            <w:top w:val="none" w:sz="0" w:space="0" w:color="auto"/>
            <w:left w:val="none" w:sz="0" w:space="0" w:color="auto"/>
            <w:bottom w:val="none" w:sz="0" w:space="0" w:color="auto"/>
            <w:right w:val="none" w:sz="0" w:space="0" w:color="auto"/>
          </w:divBdr>
        </w:div>
      </w:divsChild>
    </w:div>
    <w:div w:id="165445056">
      <w:bodyDiv w:val="1"/>
      <w:marLeft w:val="0"/>
      <w:marRight w:val="0"/>
      <w:marTop w:val="0"/>
      <w:marBottom w:val="0"/>
      <w:divBdr>
        <w:top w:val="none" w:sz="0" w:space="0" w:color="auto"/>
        <w:left w:val="none" w:sz="0" w:space="0" w:color="auto"/>
        <w:bottom w:val="none" w:sz="0" w:space="0" w:color="auto"/>
        <w:right w:val="none" w:sz="0" w:space="0" w:color="auto"/>
      </w:divBdr>
    </w:div>
    <w:div w:id="175191580">
      <w:bodyDiv w:val="1"/>
      <w:marLeft w:val="0"/>
      <w:marRight w:val="0"/>
      <w:marTop w:val="0"/>
      <w:marBottom w:val="0"/>
      <w:divBdr>
        <w:top w:val="none" w:sz="0" w:space="0" w:color="auto"/>
        <w:left w:val="none" w:sz="0" w:space="0" w:color="auto"/>
        <w:bottom w:val="none" w:sz="0" w:space="0" w:color="auto"/>
        <w:right w:val="none" w:sz="0" w:space="0" w:color="auto"/>
      </w:divBdr>
    </w:div>
    <w:div w:id="179392386">
      <w:bodyDiv w:val="1"/>
      <w:marLeft w:val="0"/>
      <w:marRight w:val="0"/>
      <w:marTop w:val="0"/>
      <w:marBottom w:val="0"/>
      <w:divBdr>
        <w:top w:val="none" w:sz="0" w:space="0" w:color="auto"/>
        <w:left w:val="none" w:sz="0" w:space="0" w:color="auto"/>
        <w:bottom w:val="none" w:sz="0" w:space="0" w:color="auto"/>
        <w:right w:val="none" w:sz="0" w:space="0" w:color="auto"/>
      </w:divBdr>
    </w:div>
    <w:div w:id="198473923">
      <w:bodyDiv w:val="1"/>
      <w:marLeft w:val="0"/>
      <w:marRight w:val="0"/>
      <w:marTop w:val="0"/>
      <w:marBottom w:val="0"/>
      <w:divBdr>
        <w:top w:val="none" w:sz="0" w:space="0" w:color="auto"/>
        <w:left w:val="none" w:sz="0" w:space="0" w:color="auto"/>
        <w:bottom w:val="none" w:sz="0" w:space="0" w:color="auto"/>
        <w:right w:val="none" w:sz="0" w:space="0" w:color="auto"/>
      </w:divBdr>
    </w:div>
    <w:div w:id="232859143">
      <w:bodyDiv w:val="1"/>
      <w:marLeft w:val="0"/>
      <w:marRight w:val="0"/>
      <w:marTop w:val="0"/>
      <w:marBottom w:val="0"/>
      <w:divBdr>
        <w:top w:val="none" w:sz="0" w:space="0" w:color="auto"/>
        <w:left w:val="none" w:sz="0" w:space="0" w:color="auto"/>
        <w:bottom w:val="none" w:sz="0" w:space="0" w:color="auto"/>
        <w:right w:val="none" w:sz="0" w:space="0" w:color="auto"/>
      </w:divBdr>
      <w:divsChild>
        <w:div w:id="631131335">
          <w:marLeft w:val="0"/>
          <w:marRight w:val="0"/>
          <w:marTop w:val="0"/>
          <w:marBottom w:val="0"/>
          <w:divBdr>
            <w:top w:val="none" w:sz="0" w:space="0" w:color="auto"/>
            <w:left w:val="none" w:sz="0" w:space="0" w:color="auto"/>
            <w:bottom w:val="none" w:sz="0" w:space="0" w:color="auto"/>
            <w:right w:val="none" w:sz="0" w:space="0" w:color="auto"/>
          </w:divBdr>
        </w:div>
      </w:divsChild>
    </w:div>
    <w:div w:id="253517624">
      <w:bodyDiv w:val="1"/>
      <w:marLeft w:val="0"/>
      <w:marRight w:val="0"/>
      <w:marTop w:val="0"/>
      <w:marBottom w:val="0"/>
      <w:divBdr>
        <w:top w:val="none" w:sz="0" w:space="0" w:color="auto"/>
        <w:left w:val="none" w:sz="0" w:space="0" w:color="auto"/>
        <w:bottom w:val="none" w:sz="0" w:space="0" w:color="auto"/>
        <w:right w:val="none" w:sz="0" w:space="0" w:color="auto"/>
      </w:divBdr>
    </w:div>
    <w:div w:id="254437786">
      <w:bodyDiv w:val="1"/>
      <w:marLeft w:val="0"/>
      <w:marRight w:val="0"/>
      <w:marTop w:val="0"/>
      <w:marBottom w:val="0"/>
      <w:divBdr>
        <w:top w:val="none" w:sz="0" w:space="0" w:color="auto"/>
        <w:left w:val="none" w:sz="0" w:space="0" w:color="auto"/>
        <w:bottom w:val="none" w:sz="0" w:space="0" w:color="auto"/>
        <w:right w:val="none" w:sz="0" w:space="0" w:color="auto"/>
      </w:divBdr>
      <w:divsChild>
        <w:div w:id="1520043021">
          <w:marLeft w:val="0"/>
          <w:marRight w:val="0"/>
          <w:marTop w:val="0"/>
          <w:marBottom w:val="0"/>
          <w:divBdr>
            <w:top w:val="none" w:sz="0" w:space="0" w:color="auto"/>
            <w:left w:val="none" w:sz="0" w:space="0" w:color="auto"/>
            <w:bottom w:val="none" w:sz="0" w:space="0" w:color="auto"/>
            <w:right w:val="none" w:sz="0" w:space="0" w:color="auto"/>
          </w:divBdr>
        </w:div>
        <w:div w:id="1874683344">
          <w:marLeft w:val="0"/>
          <w:marRight w:val="0"/>
          <w:marTop w:val="0"/>
          <w:marBottom w:val="0"/>
          <w:divBdr>
            <w:top w:val="none" w:sz="0" w:space="0" w:color="auto"/>
            <w:left w:val="none" w:sz="0" w:space="0" w:color="auto"/>
            <w:bottom w:val="none" w:sz="0" w:space="0" w:color="auto"/>
            <w:right w:val="none" w:sz="0" w:space="0" w:color="auto"/>
          </w:divBdr>
        </w:div>
      </w:divsChild>
    </w:div>
    <w:div w:id="280500846">
      <w:bodyDiv w:val="1"/>
      <w:marLeft w:val="0"/>
      <w:marRight w:val="0"/>
      <w:marTop w:val="0"/>
      <w:marBottom w:val="0"/>
      <w:divBdr>
        <w:top w:val="none" w:sz="0" w:space="0" w:color="auto"/>
        <w:left w:val="none" w:sz="0" w:space="0" w:color="auto"/>
        <w:bottom w:val="none" w:sz="0" w:space="0" w:color="auto"/>
        <w:right w:val="none" w:sz="0" w:space="0" w:color="auto"/>
      </w:divBdr>
      <w:divsChild>
        <w:div w:id="2104960186">
          <w:marLeft w:val="0"/>
          <w:marRight w:val="0"/>
          <w:marTop w:val="0"/>
          <w:marBottom w:val="0"/>
          <w:divBdr>
            <w:top w:val="none" w:sz="0" w:space="0" w:color="auto"/>
            <w:left w:val="none" w:sz="0" w:space="0" w:color="auto"/>
            <w:bottom w:val="none" w:sz="0" w:space="0" w:color="auto"/>
            <w:right w:val="none" w:sz="0" w:space="0" w:color="auto"/>
          </w:divBdr>
        </w:div>
        <w:div w:id="19866498">
          <w:marLeft w:val="0"/>
          <w:marRight w:val="0"/>
          <w:marTop w:val="0"/>
          <w:marBottom w:val="0"/>
          <w:divBdr>
            <w:top w:val="none" w:sz="0" w:space="0" w:color="auto"/>
            <w:left w:val="none" w:sz="0" w:space="0" w:color="auto"/>
            <w:bottom w:val="none" w:sz="0" w:space="0" w:color="auto"/>
            <w:right w:val="none" w:sz="0" w:space="0" w:color="auto"/>
          </w:divBdr>
        </w:div>
        <w:div w:id="1026063017">
          <w:marLeft w:val="0"/>
          <w:marRight w:val="0"/>
          <w:marTop w:val="0"/>
          <w:marBottom w:val="0"/>
          <w:divBdr>
            <w:top w:val="none" w:sz="0" w:space="0" w:color="auto"/>
            <w:left w:val="none" w:sz="0" w:space="0" w:color="auto"/>
            <w:bottom w:val="none" w:sz="0" w:space="0" w:color="auto"/>
            <w:right w:val="none" w:sz="0" w:space="0" w:color="auto"/>
          </w:divBdr>
        </w:div>
        <w:div w:id="1124615029">
          <w:marLeft w:val="0"/>
          <w:marRight w:val="0"/>
          <w:marTop w:val="0"/>
          <w:marBottom w:val="0"/>
          <w:divBdr>
            <w:top w:val="none" w:sz="0" w:space="0" w:color="auto"/>
            <w:left w:val="none" w:sz="0" w:space="0" w:color="auto"/>
            <w:bottom w:val="none" w:sz="0" w:space="0" w:color="auto"/>
            <w:right w:val="none" w:sz="0" w:space="0" w:color="auto"/>
          </w:divBdr>
        </w:div>
        <w:div w:id="1899899544">
          <w:marLeft w:val="0"/>
          <w:marRight w:val="0"/>
          <w:marTop w:val="0"/>
          <w:marBottom w:val="0"/>
          <w:divBdr>
            <w:top w:val="none" w:sz="0" w:space="0" w:color="auto"/>
            <w:left w:val="none" w:sz="0" w:space="0" w:color="auto"/>
            <w:bottom w:val="none" w:sz="0" w:space="0" w:color="auto"/>
            <w:right w:val="none" w:sz="0" w:space="0" w:color="auto"/>
          </w:divBdr>
        </w:div>
      </w:divsChild>
    </w:div>
    <w:div w:id="350954059">
      <w:bodyDiv w:val="1"/>
      <w:marLeft w:val="0"/>
      <w:marRight w:val="0"/>
      <w:marTop w:val="0"/>
      <w:marBottom w:val="0"/>
      <w:divBdr>
        <w:top w:val="none" w:sz="0" w:space="0" w:color="auto"/>
        <w:left w:val="none" w:sz="0" w:space="0" w:color="auto"/>
        <w:bottom w:val="none" w:sz="0" w:space="0" w:color="auto"/>
        <w:right w:val="none" w:sz="0" w:space="0" w:color="auto"/>
      </w:divBdr>
      <w:divsChild>
        <w:div w:id="1326712359">
          <w:marLeft w:val="0"/>
          <w:marRight w:val="0"/>
          <w:marTop w:val="0"/>
          <w:marBottom w:val="0"/>
          <w:divBdr>
            <w:top w:val="none" w:sz="0" w:space="0" w:color="auto"/>
            <w:left w:val="none" w:sz="0" w:space="0" w:color="auto"/>
            <w:bottom w:val="none" w:sz="0" w:space="0" w:color="auto"/>
            <w:right w:val="none" w:sz="0" w:space="0" w:color="auto"/>
          </w:divBdr>
        </w:div>
      </w:divsChild>
    </w:div>
    <w:div w:id="392047754">
      <w:bodyDiv w:val="1"/>
      <w:marLeft w:val="0"/>
      <w:marRight w:val="0"/>
      <w:marTop w:val="0"/>
      <w:marBottom w:val="0"/>
      <w:divBdr>
        <w:top w:val="none" w:sz="0" w:space="0" w:color="auto"/>
        <w:left w:val="none" w:sz="0" w:space="0" w:color="auto"/>
        <w:bottom w:val="none" w:sz="0" w:space="0" w:color="auto"/>
        <w:right w:val="none" w:sz="0" w:space="0" w:color="auto"/>
      </w:divBdr>
      <w:divsChild>
        <w:div w:id="2115905726">
          <w:marLeft w:val="0"/>
          <w:marRight w:val="0"/>
          <w:marTop w:val="0"/>
          <w:marBottom w:val="0"/>
          <w:divBdr>
            <w:top w:val="none" w:sz="0" w:space="0" w:color="auto"/>
            <w:left w:val="none" w:sz="0" w:space="0" w:color="auto"/>
            <w:bottom w:val="none" w:sz="0" w:space="0" w:color="auto"/>
            <w:right w:val="none" w:sz="0" w:space="0" w:color="auto"/>
          </w:divBdr>
        </w:div>
        <w:div w:id="454446445">
          <w:marLeft w:val="0"/>
          <w:marRight w:val="0"/>
          <w:marTop w:val="0"/>
          <w:marBottom w:val="0"/>
          <w:divBdr>
            <w:top w:val="none" w:sz="0" w:space="0" w:color="auto"/>
            <w:left w:val="none" w:sz="0" w:space="0" w:color="auto"/>
            <w:bottom w:val="none" w:sz="0" w:space="0" w:color="auto"/>
            <w:right w:val="none" w:sz="0" w:space="0" w:color="auto"/>
          </w:divBdr>
        </w:div>
        <w:div w:id="1925408003">
          <w:marLeft w:val="0"/>
          <w:marRight w:val="0"/>
          <w:marTop w:val="0"/>
          <w:marBottom w:val="0"/>
          <w:divBdr>
            <w:top w:val="none" w:sz="0" w:space="0" w:color="auto"/>
            <w:left w:val="none" w:sz="0" w:space="0" w:color="auto"/>
            <w:bottom w:val="none" w:sz="0" w:space="0" w:color="auto"/>
            <w:right w:val="none" w:sz="0" w:space="0" w:color="auto"/>
          </w:divBdr>
        </w:div>
        <w:div w:id="966400375">
          <w:marLeft w:val="0"/>
          <w:marRight w:val="0"/>
          <w:marTop w:val="0"/>
          <w:marBottom w:val="0"/>
          <w:divBdr>
            <w:top w:val="none" w:sz="0" w:space="0" w:color="auto"/>
            <w:left w:val="none" w:sz="0" w:space="0" w:color="auto"/>
            <w:bottom w:val="none" w:sz="0" w:space="0" w:color="auto"/>
            <w:right w:val="none" w:sz="0" w:space="0" w:color="auto"/>
          </w:divBdr>
        </w:div>
        <w:div w:id="197091502">
          <w:marLeft w:val="0"/>
          <w:marRight w:val="0"/>
          <w:marTop w:val="0"/>
          <w:marBottom w:val="0"/>
          <w:divBdr>
            <w:top w:val="none" w:sz="0" w:space="0" w:color="auto"/>
            <w:left w:val="none" w:sz="0" w:space="0" w:color="auto"/>
            <w:bottom w:val="none" w:sz="0" w:space="0" w:color="auto"/>
            <w:right w:val="none" w:sz="0" w:space="0" w:color="auto"/>
          </w:divBdr>
        </w:div>
        <w:div w:id="609320565">
          <w:marLeft w:val="0"/>
          <w:marRight w:val="0"/>
          <w:marTop w:val="0"/>
          <w:marBottom w:val="0"/>
          <w:divBdr>
            <w:top w:val="none" w:sz="0" w:space="0" w:color="auto"/>
            <w:left w:val="none" w:sz="0" w:space="0" w:color="auto"/>
            <w:bottom w:val="none" w:sz="0" w:space="0" w:color="auto"/>
            <w:right w:val="none" w:sz="0" w:space="0" w:color="auto"/>
          </w:divBdr>
        </w:div>
        <w:div w:id="51118751">
          <w:marLeft w:val="0"/>
          <w:marRight w:val="0"/>
          <w:marTop w:val="0"/>
          <w:marBottom w:val="0"/>
          <w:divBdr>
            <w:top w:val="none" w:sz="0" w:space="0" w:color="auto"/>
            <w:left w:val="none" w:sz="0" w:space="0" w:color="auto"/>
            <w:bottom w:val="none" w:sz="0" w:space="0" w:color="auto"/>
            <w:right w:val="none" w:sz="0" w:space="0" w:color="auto"/>
          </w:divBdr>
        </w:div>
        <w:div w:id="252471736">
          <w:marLeft w:val="0"/>
          <w:marRight w:val="0"/>
          <w:marTop w:val="0"/>
          <w:marBottom w:val="0"/>
          <w:divBdr>
            <w:top w:val="none" w:sz="0" w:space="0" w:color="auto"/>
            <w:left w:val="none" w:sz="0" w:space="0" w:color="auto"/>
            <w:bottom w:val="none" w:sz="0" w:space="0" w:color="auto"/>
            <w:right w:val="none" w:sz="0" w:space="0" w:color="auto"/>
          </w:divBdr>
        </w:div>
        <w:div w:id="1747259912">
          <w:marLeft w:val="0"/>
          <w:marRight w:val="0"/>
          <w:marTop w:val="0"/>
          <w:marBottom w:val="0"/>
          <w:divBdr>
            <w:top w:val="none" w:sz="0" w:space="0" w:color="auto"/>
            <w:left w:val="none" w:sz="0" w:space="0" w:color="auto"/>
            <w:bottom w:val="none" w:sz="0" w:space="0" w:color="auto"/>
            <w:right w:val="none" w:sz="0" w:space="0" w:color="auto"/>
          </w:divBdr>
        </w:div>
        <w:div w:id="1358580473">
          <w:marLeft w:val="0"/>
          <w:marRight w:val="0"/>
          <w:marTop w:val="0"/>
          <w:marBottom w:val="0"/>
          <w:divBdr>
            <w:top w:val="none" w:sz="0" w:space="0" w:color="auto"/>
            <w:left w:val="none" w:sz="0" w:space="0" w:color="auto"/>
            <w:bottom w:val="none" w:sz="0" w:space="0" w:color="auto"/>
            <w:right w:val="none" w:sz="0" w:space="0" w:color="auto"/>
          </w:divBdr>
        </w:div>
        <w:div w:id="1295402663">
          <w:marLeft w:val="0"/>
          <w:marRight w:val="0"/>
          <w:marTop w:val="0"/>
          <w:marBottom w:val="0"/>
          <w:divBdr>
            <w:top w:val="none" w:sz="0" w:space="0" w:color="auto"/>
            <w:left w:val="none" w:sz="0" w:space="0" w:color="auto"/>
            <w:bottom w:val="none" w:sz="0" w:space="0" w:color="auto"/>
            <w:right w:val="none" w:sz="0" w:space="0" w:color="auto"/>
          </w:divBdr>
        </w:div>
      </w:divsChild>
    </w:div>
    <w:div w:id="414670376">
      <w:bodyDiv w:val="1"/>
      <w:marLeft w:val="0"/>
      <w:marRight w:val="0"/>
      <w:marTop w:val="0"/>
      <w:marBottom w:val="0"/>
      <w:divBdr>
        <w:top w:val="none" w:sz="0" w:space="0" w:color="auto"/>
        <w:left w:val="none" w:sz="0" w:space="0" w:color="auto"/>
        <w:bottom w:val="none" w:sz="0" w:space="0" w:color="auto"/>
        <w:right w:val="none" w:sz="0" w:space="0" w:color="auto"/>
      </w:divBdr>
    </w:div>
    <w:div w:id="464734009">
      <w:bodyDiv w:val="1"/>
      <w:marLeft w:val="0"/>
      <w:marRight w:val="0"/>
      <w:marTop w:val="0"/>
      <w:marBottom w:val="0"/>
      <w:divBdr>
        <w:top w:val="none" w:sz="0" w:space="0" w:color="auto"/>
        <w:left w:val="none" w:sz="0" w:space="0" w:color="auto"/>
        <w:bottom w:val="none" w:sz="0" w:space="0" w:color="auto"/>
        <w:right w:val="none" w:sz="0" w:space="0" w:color="auto"/>
      </w:divBdr>
    </w:div>
    <w:div w:id="471218945">
      <w:bodyDiv w:val="1"/>
      <w:marLeft w:val="0"/>
      <w:marRight w:val="0"/>
      <w:marTop w:val="0"/>
      <w:marBottom w:val="0"/>
      <w:divBdr>
        <w:top w:val="none" w:sz="0" w:space="0" w:color="auto"/>
        <w:left w:val="none" w:sz="0" w:space="0" w:color="auto"/>
        <w:bottom w:val="none" w:sz="0" w:space="0" w:color="auto"/>
        <w:right w:val="none" w:sz="0" w:space="0" w:color="auto"/>
      </w:divBdr>
    </w:div>
    <w:div w:id="484854326">
      <w:bodyDiv w:val="1"/>
      <w:marLeft w:val="0"/>
      <w:marRight w:val="0"/>
      <w:marTop w:val="0"/>
      <w:marBottom w:val="0"/>
      <w:divBdr>
        <w:top w:val="none" w:sz="0" w:space="0" w:color="auto"/>
        <w:left w:val="none" w:sz="0" w:space="0" w:color="auto"/>
        <w:bottom w:val="none" w:sz="0" w:space="0" w:color="auto"/>
        <w:right w:val="none" w:sz="0" w:space="0" w:color="auto"/>
      </w:divBdr>
    </w:div>
    <w:div w:id="496655671">
      <w:bodyDiv w:val="1"/>
      <w:marLeft w:val="0"/>
      <w:marRight w:val="0"/>
      <w:marTop w:val="0"/>
      <w:marBottom w:val="0"/>
      <w:divBdr>
        <w:top w:val="none" w:sz="0" w:space="0" w:color="auto"/>
        <w:left w:val="none" w:sz="0" w:space="0" w:color="auto"/>
        <w:bottom w:val="none" w:sz="0" w:space="0" w:color="auto"/>
        <w:right w:val="none" w:sz="0" w:space="0" w:color="auto"/>
      </w:divBdr>
    </w:div>
    <w:div w:id="503083620">
      <w:bodyDiv w:val="1"/>
      <w:marLeft w:val="0"/>
      <w:marRight w:val="0"/>
      <w:marTop w:val="0"/>
      <w:marBottom w:val="0"/>
      <w:divBdr>
        <w:top w:val="none" w:sz="0" w:space="0" w:color="auto"/>
        <w:left w:val="none" w:sz="0" w:space="0" w:color="auto"/>
        <w:bottom w:val="none" w:sz="0" w:space="0" w:color="auto"/>
        <w:right w:val="none" w:sz="0" w:space="0" w:color="auto"/>
      </w:divBdr>
    </w:div>
    <w:div w:id="506556237">
      <w:bodyDiv w:val="1"/>
      <w:marLeft w:val="0"/>
      <w:marRight w:val="0"/>
      <w:marTop w:val="0"/>
      <w:marBottom w:val="0"/>
      <w:divBdr>
        <w:top w:val="none" w:sz="0" w:space="0" w:color="auto"/>
        <w:left w:val="none" w:sz="0" w:space="0" w:color="auto"/>
        <w:bottom w:val="none" w:sz="0" w:space="0" w:color="auto"/>
        <w:right w:val="none" w:sz="0" w:space="0" w:color="auto"/>
      </w:divBdr>
      <w:divsChild>
        <w:div w:id="2095781646">
          <w:marLeft w:val="0"/>
          <w:marRight w:val="0"/>
          <w:marTop w:val="0"/>
          <w:marBottom w:val="0"/>
          <w:divBdr>
            <w:top w:val="none" w:sz="0" w:space="0" w:color="auto"/>
            <w:left w:val="none" w:sz="0" w:space="0" w:color="auto"/>
            <w:bottom w:val="none" w:sz="0" w:space="0" w:color="auto"/>
            <w:right w:val="none" w:sz="0" w:space="0" w:color="auto"/>
          </w:divBdr>
        </w:div>
        <w:div w:id="1888563511">
          <w:marLeft w:val="0"/>
          <w:marRight w:val="0"/>
          <w:marTop w:val="0"/>
          <w:marBottom w:val="0"/>
          <w:divBdr>
            <w:top w:val="none" w:sz="0" w:space="0" w:color="auto"/>
            <w:left w:val="none" w:sz="0" w:space="0" w:color="auto"/>
            <w:bottom w:val="none" w:sz="0" w:space="0" w:color="auto"/>
            <w:right w:val="none" w:sz="0" w:space="0" w:color="auto"/>
          </w:divBdr>
        </w:div>
      </w:divsChild>
    </w:div>
    <w:div w:id="508298138">
      <w:bodyDiv w:val="1"/>
      <w:marLeft w:val="0"/>
      <w:marRight w:val="0"/>
      <w:marTop w:val="0"/>
      <w:marBottom w:val="0"/>
      <w:divBdr>
        <w:top w:val="none" w:sz="0" w:space="0" w:color="auto"/>
        <w:left w:val="none" w:sz="0" w:space="0" w:color="auto"/>
        <w:bottom w:val="none" w:sz="0" w:space="0" w:color="auto"/>
        <w:right w:val="none" w:sz="0" w:space="0" w:color="auto"/>
      </w:divBdr>
    </w:div>
    <w:div w:id="510023514">
      <w:bodyDiv w:val="1"/>
      <w:marLeft w:val="0"/>
      <w:marRight w:val="0"/>
      <w:marTop w:val="0"/>
      <w:marBottom w:val="0"/>
      <w:divBdr>
        <w:top w:val="none" w:sz="0" w:space="0" w:color="auto"/>
        <w:left w:val="none" w:sz="0" w:space="0" w:color="auto"/>
        <w:bottom w:val="none" w:sz="0" w:space="0" w:color="auto"/>
        <w:right w:val="none" w:sz="0" w:space="0" w:color="auto"/>
      </w:divBdr>
    </w:div>
    <w:div w:id="513231534">
      <w:bodyDiv w:val="1"/>
      <w:marLeft w:val="0"/>
      <w:marRight w:val="0"/>
      <w:marTop w:val="0"/>
      <w:marBottom w:val="0"/>
      <w:divBdr>
        <w:top w:val="none" w:sz="0" w:space="0" w:color="auto"/>
        <w:left w:val="none" w:sz="0" w:space="0" w:color="auto"/>
        <w:bottom w:val="none" w:sz="0" w:space="0" w:color="auto"/>
        <w:right w:val="none" w:sz="0" w:space="0" w:color="auto"/>
      </w:divBdr>
    </w:div>
    <w:div w:id="536116571">
      <w:bodyDiv w:val="1"/>
      <w:marLeft w:val="0"/>
      <w:marRight w:val="0"/>
      <w:marTop w:val="0"/>
      <w:marBottom w:val="0"/>
      <w:divBdr>
        <w:top w:val="none" w:sz="0" w:space="0" w:color="auto"/>
        <w:left w:val="none" w:sz="0" w:space="0" w:color="auto"/>
        <w:bottom w:val="none" w:sz="0" w:space="0" w:color="auto"/>
        <w:right w:val="none" w:sz="0" w:space="0" w:color="auto"/>
      </w:divBdr>
    </w:div>
    <w:div w:id="598877848">
      <w:bodyDiv w:val="1"/>
      <w:marLeft w:val="0"/>
      <w:marRight w:val="0"/>
      <w:marTop w:val="0"/>
      <w:marBottom w:val="0"/>
      <w:divBdr>
        <w:top w:val="none" w:sz="0" w:space="0" w:color="auto"/>
        <w:left w:val="none" w:sz="0" w:space="0" w:color="auto"/>
        <w:bottom w:val="none" w:sz="0" w:space="0" w:color="auto"/>
        <w:right w:val="none" w:sz="0" w:space="0" w:color="auto"/>
      </w:divBdr>
    </w:div>
    <w:div w:id="667371514">
      <w:bodyDiv w:val="1"/>
      <w:marLeft w:val="0"/>
      <w:marRight w:val="0"/>
      <w:marTop w:val="0"/>
      <w:marBottom w:val="0"/>
      <w:divBdr>
        <w:top w:val="none" w:sz="0" w:space="0" w:color="auto"/>
        <w:left w:val="none" w:sz="0" w:space="0" w:color="auto"/>
        <w:bottom w:val="none" w:sz="0" w:space="0" w:color="auto"/>
        <w:right w:val="none" w:sz="0" w:space="0" w:color="auto"/>
      </w:divBdr>
    </w:div>
    <w:div w:id="672878398">
      <w:bodyDiv w:val="1"/>
      <w:marLeft w:val="0"/>
      <w:marRight w:val="0"/>
      <w:marTop w:val="0"/>
      <w:marBottom w:val="0"/>
      <w:divBdr>
        <w:top w:val="none" w:sz="0" w:space="0" w:color="auto"/>
        <w:left w:val="none" w:sz="0" w:space="0" w:color="auto"/>
        <w:bottom w:val="none" w:sz="0" w:space="0" w:color="auto"/>
        <w:right w:val="none" w:sz="0" w:space="0" w:color="auto"/>
      </w:divBdr>
      <w:divsChild>
        <w:div w:id="424376458">
          <w:marLeft w:val="0"/>
          <w:marRight w:val="0"/>
          <w:marTop w:val="0"/>
          <w:marBottom w:val="0"/>
          <w:divBdr>
            <w:top w:val="none" w:sz="0" w:space="0" w:color="auto"/>
            <w:left w:val="none" w:sz="0" w:space="0" w:color="auto"/>
            <w:bottom w:val="none" w:sz="0" w:space="0" w:color="auto"/>
            <w:right w:val="none" w:sz="0" w:space="0" w:color="auto"/>
          </w:divBdr>
        </w:div>
        <w:div w:id="568349679">
          <w:marLeft w:val="0"/>
          <w:marRight w:val="0"/>
          <w:marTop w:val="0"/>
          <w:marBottom w:val="0"/>
          <w:divBdr>
            <w:top w:val="none" w:sz="0" w:space="0" w:color="auto"/>
            <w:left w:val="none" w:sz="0" w:space="0" w:color="auto"/>
            <w:bottom w:val="none" w:sz="0" w:space="0" w:color="auto"/>
            <w:right w:val="none" w:sz="0" w:space="0" w:color="auto"/>
          </w:divBdr>
        </w:div>
        <w:div w:id="644050607">
          <w:marLeft w:val="0"/>
          <w:marRight w:val="0"/>
          <w:marTop w:val="0"/>
          <w:marBottom w:val="0"/>
          <w:divBdr>
            <w:top w:val="none" w:sz="0" w:space="0" w:color="auto"/>
            <w:left w:val="none" w:sz="0" w:space="0" w:color="auto"/>
            <w:bottom w:val="none" w:sz="0" w:space="0" w:color="auto"/>
            <w:right w:val="none" w:sz="0" w:space="0" w:color="auto"/>
          </w:divBdr>
        </w:div>
        <w:div w:id="665018349">
          <w:marLeft w:val="0"/>
          <w:marRight w:val="0"/>
          <w:marTop w:val="0"/>
          <w:marBottom w:val="0"/>
          <w:divBdr>
            <w:top w:val="none" w:sz="0" w:space="0" w:color="auto"/>
            <w:left w:val="none" w:sz="0" w:space="0" w:color="auto"/>
            <w:bottom w:val="none" w:sz="0" w:space="0" w:color="auto"/>
            <w:right w:val="none" w:sz="0" w:space="0" w:color="auto"/>
          </w:divBdr>
        </w:div>
        <w:div w:id="1151406773">
          <w:marLeft w:val="0"/>
          <w:marRight w:val="0"/>
          <w:marTop w:val="0"/>
          <w:marBottom w:val="0"/>
          <w:divBdr>
            <w:top w:val="none" w:sz="0" w:space="0" w:color="auto"/>
            <w:left w:val="none" w:sz="0" w:space="0" w:color="auto"/>
            <w:bottom w:val="none" w:sz="0" w:space="0" w:color="auto"/>
            <w:right w:val="none" w:sz="0" w:space="0" w:color="auto"/>
          </w:divBdr>
        </w:div>
        <w:div w:id="1260527179">
          <w:marLeft w:val="0"/>
          <w:marRight w:val="0"/>
          <w:marTop w:val="0"/>
          <w:marBottom w:val="0"/>
          <w:divBdr>
            <w:top w:val="none" w:sz="0" w:space="0" w:color="auto"/>
            <w:left w:val="none" w:sz="0" w:space="0" w:color="auto"/>
            <w:bottom w:val="none" w:sz="0" w:space="0" w:color="auto"/>
            <w:right w:val="none" w:sz="0" w:space="0" w:color="auto"/>
          </w:divBdr>
        </w:div>
        <w:div w:id="1740975672">
          <w:marLeft w:val="0"/>
          <w:marRight w:val="0"/>
          <w:marTop w:val="0"/>
          <w:marBottom w:val="0"/>
          <w:divBdr>
            <w:top w:val="none" w:sz="0" w:space="0" w:color="auto"/>
            <w:left w:val="none" w:sz="0" w:space="0" w:color="auto"/>
            <w:bottom w:val="none" w:sz="0" w:space="0" w:color="auto"/>
            <w:right w:val="none" w:sz="0" w:space="0" w:color="auto"/>
          </w:divBdr>
        </w:div>
      </w:divsChild>
    </w:div>
    <w:div w:id="706417701">
      <w:bodyDiv w:val="1"/>
      <w:marLeft w:val="0"/>
      <w:marRight w:val="0"/>
      <w:marTop w:val="0"/>
      <w:marBottom w:val="0"/>
      <w:divBdr>
        <w:top w:val="none" w:sz="0" w:space="0" w:color="auto"/>
        <w:left w:val="none" w:sz="0" w:space="0" w:color="auto"/>
        <w:bottom w:val="none" w:sz="0" w:space="0" w:color="auto"/>
        <w:right w:val="none" w:sz="0" w:space="0" w:color="auto"/>
      </w:divBdr>
      <w:divsChild>
        <w:div w:id="937757476">
          <w:marLeft w:val="0"/>
          <w:marRight w:val="0"/>
          <w:marTop w:val="0"/>
          <w:marBottom w:val="0"/>
          <w:divBdr>
            <w:top w:val="none" w:sz="0" w:space="0" w:color="auto"/>
            <w:left w:val="none" w:sz="0" w:space="0" w:color="auto"/>
            <w:bottom w:val="none" w:sz="0" w:space="0" w:color="auto"/>
            <w:right w:val="none" w:sz="0" w:space="0" w:color="auto"/>
          </w:divBdr>
        </w:div>
        <w:div w:id="2087335407">
          <w:marLeft w:val="0"/>
          <w:marRight w:val="0"/>
          <w:marTop w:val="0"/>
          <w:marBottom w:val="0"/>
          <w:divBdr>
            <w:top w:val="none" w:sz="0" w:space="0" w:color="auto"/>
            <w:left w:val="none" w:sz="0" w:space="0" w:color="auto"/>
            <w:bottom w:val="none" w:sz="0" w:space="0" w:color="auto"/>
            <w:right w:val="none" w:sz="0" w:space="0" w:color="auto"/>
          </w:divBdr>
        </w:div>
        <w:div w:id="2110272120">
          <w:marLeft w:val="0"/>
          <w:marRight w:val="0"/>
          <w:marTop w:val="0"/>
          <w:marBottom w:val="0"/>
          <w:divBdr>
            <w:top w:val="none" w:sz="0" w:space="0" w:color="auto"/>
            <w:left w:val="none" w:sz="0" w:space="0" w:color="auto"/>
            <w:bottom w:val="none" w:sz="0" w:space="0" w:color="auto"/>
            <w:right w:val="none" w:sz="0" w:space="0" w:color="auto"/>
          </w:divBdr>
        </w:div>
      </w:divsChild>
    </w:div>
    <w:div w:id="726296022">
      <w:bodyDiv w:val="1"/>
      <w:marLeft w:val="0"/>
      <w:marRight w:val="0"/>
      <w:marTop w:val="0"/>
      <w:marBottom w:val="0"/>
      <w:divBdr>
        <w:top w:val="none" w:sz="0" w:space="0" w:color="auto"/>
        <w:left w:val="none" w:sz="0" w:space="0" w:color="auto"/>
        <w:bottom w:val="none" w:sz="0" w:space="0" w:color="auto"/>
        <w:right w:val="none" w:sz="0" w:space="0" w:color="auto"/>
      </w:divBdr>
    </w:div>
    <w:div w:id="771973934">
      <w:bodyDiv w:val="1"/>
      <w:marLeft w:val="0"/>
      <w:marRight w:val="0"/>
      <w:marTop w:val="0"/>
      <w:marBottom w:val="0"/>
      <w:divBdr>
        <w:top w:val="none" w:sz="0" w:space="0" w:color="auto"/>
        <w:left w:val="none" w:sz="0" w:space="0" w:color="auto"/>
        <w:bottom w:val="none" w:sz="0" w:space="0" w:color="auto"/>
        <w:right w:val="none" w:sz="0" w:space="0" w:color="auto"/>
      </w:divBdr>
    </w:div>
    <w:div w:id="795568147">
      <w:bodyDiv w:val="1"/>
      <w:marLeft w:val="0"/>
      <w:marRight w:val="0"/>
      <w:marTop w:val="0"/>
      <w:marBottom w:val="0"/>
      <w:divBdr>
        <w:top w:val="none" w:sz="0" w:space="0" w:color="auto"/>
        <w:left w:val="none" w:sz="0" w:space="0" w:color="auto"/>
        <w:bottom w:val="none" w:sz="0" w:space="0" w:color="auto"/>
        <w:right w:val="none" w:sz="0" w:space="0" w:color="auto"/>
      </w:divBdr>
    </w:div>
    <w:div w:id="835071018">
      <w:bodyDiv w:val="1"/>
      <w:marLeft w:val="0"/>
      <w:marRight w:val="0"/>
      <w:marTop w:val="0"/>
      <w:marBottom w:val="0"/>
      <w:divBdr>
        <w:top w:val="none" w:sz="0" w:space="0" w:color="auto"/>
        <w:left w:val="none" w:sz="0" w:space="0" w:color="auto"/>
        <w:bottom w:val="none" w:sz="0" w:space="0" w:color="auto"/>
        <w:right w:val="none" w:sz="0" w:space="0" w:color="auto"/>
      </w:divBdr>
    </w:div>
    <w:div w:id="836774442">
      <w:bodyDiv w:val="1"/>
      <w:marLeft w:val="0"/>
      <w:marRight w:val="0"/>
      <w:marTop w:val="0"/>
      <w:marBottom w:val="0"/>
      <w:divBdr>
        <w:top w:val="none" w:sz="0" w:space="0" w:color="auto"/>
        <w:left w:val="none" w:sz="0" w:space="0" w:color="auto"/>
        <w:bottom w:val="none" w:sz="0" w:space="0" w:color="auto"/>
        <w:right w:val="none" w:sz="0" w:space="0" w:color="auto"/>
      </w:divBdr>
    </w:div>
    <w:div w:id="843980635">
      <w:bodyDiv w:val="1"/>
      <w:marLeft w:val="0"/>
      <w:marRight w:val="0"/>
      <w:marTop w:val="0"/>
      <w:marBottom w:val="0"/>
      <w:divBdr>
        <w:top w:val="none" w:sz="0" w:space="0" w:color="auto"/>
        <w:left w:val="none" w:sz="0" w:space="0" w:color="auto"/>
        <w:bottom w:val="none" w:sz="0" w:space="0" w:color="auto"/>
        <w:right w:val="none" w:sz="0" w:space="0" w:color="auto"/>
      </w:divBdr>
    </w:div>
    <w:div w:id="987826277">
      <w:bodyDiv w:val="1"/>
      <w:marLeft w:val="0"/>
      <w:marRight w:val="0"/>
      <w:marTop w:val="0"/>
      <w:marBottom w:val="0"/>
      <w:divBdr>
        <w:top w:val="none" w:sz="0" w:space="0" w:color="auto"/>
        <w:left w:val="none" w:sz="0" w:space="0" w:color="auto"/>
        <w:bottom w:val="none" w:sz="0" w:space="0" w:color="auto"/>
        <w:right w:val="none" w:sz="0" w:space="0" w:color="auto"/>
      </w:divBdr>
    </w:div>
    <w:div w:id="988746124">
      <w:bodyDiv w:val="1"/>
      <w:marLeft w:val="0"/>
      <w:marRight w:val="0"/>
      <w:marTop w:val="0"/>
      <w:marBottom w:val="0"/>
      <w:divBdr>
        <w:top w:val="none" w:sz="0" w:space="0" w:color="auto"/>
        <w:left w:val="none" w:sz="0" w:space="0" w:color="auto"/>
        <w:bottom w:val="none" w:sz="0" w:space="0" w:color="auto"/>
        <w:right w:val="none" w:sz="0" w:space="0" w:color="auto"/>
      </w:divBdr>
    </w:div>
    <w:div w:id="991644841">
      <w:bodyDiv w:val="1"/>
      <w:marLeft w:val="0"/>
      <w:marRight w:val="0"/>
      <w:marTop w:val="0"/>
      <w:marBottom w:val="0"/>
      <w:divBdr>
        <w:top w:val="none" w:sz="0" w:space="0" w:color="auto"/>
        <w:left w:val="none" w:sz="0" w:space="0" w:color="auto"/>
        <w:bottom w:val="none" w:sz="0" w:space="0" w:color="auto"/>
        <w:right w:val="none" w:sz="0" w:space="0" w:color="auto"/>
      </w:divBdr>
      <w:divsChild>
        <w:div w:id="2047564894">
          <w:marLeft w:val="0"/>
          <w:marRight w:val="0"/>
          <w:marTop w:val="0"/>
          <w:marBottom w:val="0"/>
          <w:divBdr>
            <w:top w:val="none" w:sz="0" w:space="0" w:color="auto"/>
            <w:left w:val="none" w:sz="0" w:space="0" w:color="auto"/>
            <w:bottom w:val="none" w:sz="0" w:space="0" w:color="auto"/>
            <w:right w:val="none" w:sz="0" w:space="0" w:color="auto"/>
          </w:divBdr>
        </w:div>
        <w:div w:id="844049975">
          <w:marLeft w:val="0"/>
          <w:marRight w:val="0"/>
          <w:marTop w:val="0"/>
          <w:marBottom w:val="0"/>
          <w:divBdr>
            <w:top w:val="none" w:sz="0" w:space="0" w:color="auto"/>
            <w:left w:val="none" w:sz="0" w:space="0" w:color="auto"/>
            <w:bottom w:val="none" w:sz="0" w:space="0" w:color="auto"/>
            <w:right w:val="none" w:sz="0" w:space="0" w:color="auto"/>
          </w:divBdr>
        </w:div>
        <w:div w:id="93550739">
          <w:marLeft w:val="0"/>
          <w:marRight w:val="0"/>
          <w:marTop w:val="0"/>
          <w:marBottom w:val="0"/>
          <w:divBdr>
            <w:top w:val="none" w:sz="0" w:space="0" w:color="auto"/>
            <w:left w:val="none" w:sz="0" w:space="0" w:color="auto"/>
            <w:bottom w:val="none" w:sz="0" w:space="0" w:color="auto"/>
            <w:right w:val="none" w:sz="0" w:space="0" w:color="auto"/>
          </w:divBdr>
        </w:div>
      </w:divsChild>
    </w:div>
    <w:div w:id="1000111337">
      <w:bodyDiv w:val="1"/>
      <w:marLeft w:val="0"/>
      <w:marRight w:val="0"/>
      <w:marTop w:val="0"/>
      <w:marBottom w:val="0"/>
      <w:divBdr>
        <w:top w:val="none" w:sz="0" w:space="0" w:color="auto"/>
        <w:left w:val="none" w:sz="0" w:space="0" w:color="auto"/>
        <w:bottom w:val="none" w:sz="0" w:space="0" w:color="auto"/>
        <w:right w:val="none" w:sz="0" w:space="0" w:color="auto"/>
      </w:divBdr>
      <w:divsChild>
        <w:div w:id="298649400">
          <w:marLeft w:val="0"/>
          <w:marRight w:val="0"/>
          <w:marTop w:val="0"/>
          <w:marBottom w:val="0"/>
          <w:divBdr>
            <w:top w:val="none" w:sz="0" w:space="0" w:color="auto"/>
            <w:left w:val="none" w:sz="0" w:space="0" w:color="auto"/>
            <w:bottom w:val="none" w:sz="0" w:space="0" w:color="auto"/>
            <w:right w:val="none" w:sz="0" w:space="0" w:color="auto"/>
          </w:divBdr>
        </w:div>
        <w:div w:id="1831943811">
          <w:marLeft w:val="0"/>
          <w:marRight w:val="0"/>
          <w:marTop w:val="0"/>
          <w:marBottom w:val="0"/>
          <w:divBdr>
            <w:top w:val="none" w:sz="0" w:space="0" w:color="auto"/>
            <w:left w:val="none" w:sz="0" w:space="0" w:color="auto"/>
            <w:bottom w:val="none" w:sz="0" w:space="0" w:color="auto"/>
            <w:right w:val="none" w:sz="0" w:space="0" w:color="auto"/>
          </w:divBdr>
        </w:div>
        <w:div w:id="1278639766">
          <w:marLeft w:val="0"/>
          <w:marRight w:val="0"/>
          <w:marTop w:val="0"/>
          <w:marBottom w:val="0"/>
          <w:divBdr>
            <w:top w:val="none" w:sz="0" w:space="0" w:color="auto"/>
            <w:left w:val="none" w:sz="0" w:space="0" w:color="auto"/>
            <w:bottom w:val="none" w:sz="0" w:space="0" w:color="auto"/>
            <w:right w:val="none" w:sz="0" w:space="0" w:color="auto"/>
          </w:divBdr>
        </w:div>
        <w:div w:id="2030326975">
          <w:marLeft w:val="0"/>
          <w:marRight w:val="0"/>
          <w:marTop w:val="0"/>
          <w:marBottom w:val="0"/>
          <w:divBdr>
            <w:top w:val="none" w:sz="0" w:space="0" w:color="auto"/>
            <w:left w:val="none" w:sz="0" w:space="0" w:color="auto"/>
            <w:bottom w:val="none" w:sz="0" w:space="0" w:color="auto"/>
            <w:right w:val="none" w:sz="0" w:space="0" w:color="auto"/>
          </w:divBdr>
        </w:div>
        <w:div w:id="907879321">
          <w:marLeft w:val="0"/>
          <w:marRight w:val="0"/>
          <w:marTop w:val="0"/>
          <w:marBottom w:val="0"/>
          <w:divBdr>
            <w:top w:val="none" w:sz="0" w:space="0" w:color="auto"/>
            <w:left w:val="none" w:sz="0" w:space="0" w:color="auto"/>
            <w:bottom w:val="none" w:sz="0" w:space="0" w:color="auto"/>
            <w:right w:val="none" w:sz="0" w:space="0" w:color="auto"/>
          </w:divBdr>
        </w:div>
        <w:div w:id="841358943">
          <w:marLeft w:val="0"/>
          <w:marRight w:val="0"/>
          <w:marTop w:val="0"/>
          <w:marBottom w:val="0"/>
          <w:divBdr>
            <w:top w:val="none" w:sz="0" w:space="0" w:color="auto"/>
            <w:left w:val="none" w:sz="0" w:space="0" w:color="auto"/>
            <w:bottom w:val="none" w:sz="0" w:space="0" w:color="auto"/>
            <w:right w:val="none" w:sz="0" w:space="0" w:color="auto"/>
          </w:divBdr>
        </w:div>
        <w:div w:id="692339522">
          <w:marLeft w:val="0"/>
          <w:marRight w:val="0"/>
          <w:marTop w:val="0"/>
          <w:marBottom w:val="0"/>
          <w:divBdr>
            <w:top w:val="none" w:sz="0" w:space="0" w:color="auto"/>
            <w:left w:val="none" w:sz="0" w:space="0" w:color="auto"/>
            <w:bottom w:val="none" w:sz="0" w:space="0" w:color="auto"/>
            <w:right w:val="none" w:sz="0" w:space="0" w:color="auto"/>
          </w:divBdr>
        </w:div>
        <w:div w:id="1637637191">
          <w:marLeft w:val="0"/>
          <w:marRight w:val="0"/>
          <w:marTop w:val="0"/>
          <w:marBottom w:val="0"/>
          <w:divBdr>
            <w:top w:val="none" w:sz="0" w:space="0" w:color="auto"/>
            <w:left w:val="none" w:sz="0" w:space="0" w:color="auto"/>
            <w:bottom w:val="none" w:sz="0" w:space="0" w:color="auto"/>
            <w:right w:val="none" w:sz="0" w:space="0" w:color="auto"/>
          </w:divBdr>
        </w:div>
      </w:divsChild>
    </w:div>
    <w:div w:id="1007945992">
      <w:bodyDiv w:val="1"/>
      <w:marLeft w:val="0"/>
      <w:marRight w:val="0"/>
      <w:marTop w:val="0"/>
      <w:marBottom w:val="0"/>
      <w:divBdr>
        <w:top w:val="none" w:sz="0" w:space="0" w:color="auto"/>
        <w:left w:val="none" w:sz="0" w:space="0" w:color="auto"/>
        <w:bottom w:val="none" w:sz="0" w:space="0" w:color="auto"/>
        <w:right w:val="none" w:sz="0" w:space="0" w:color="auto"/>
      </w:divBdr>
    </w:div>
    <w:div w:id="1084569467">
      <w:bodyDiv w:val="1"/>
      <w:marLeft w:val="0"/>
      <w:marRight w:val="0"/>
      <w:marTop w:val="0"/>
      <w:marBottom w:val="0"/>
      <w:divBdr>
        <w:top w:val="none" w:sz="0" w:space="0" w:color="auto"/>
        <w:left w:val="none" w:sz="0" w:space="0" w:color="auto"/>
        <w:bottom w:val="none" w:sz="0" w:space="0" w:color="auto"/>
        <w:right w:val="none" w:sz="0" w:space="0" w:color="auto"/>
      </w:divBdr>
    </w:div>
    <w:div w:id="1108505683">
      <w:bodyDiv w:val="1"/>
      <w:marLeft w:val="0"/>
      <w:marRight w:val="0"/>
      <w:marTop w:val="0"/>
      <w:marBottom w:val="0"/>
      <w:divBdr>
        <w:top w:val="none" w:sz="0" w:space="0" w:color="auto"/>
        <w:left w:val="none" w:sz="0" w:space="0" w:color="auto"/>
        <w:bottom w:val="none" w:sz="0" w:space="0" w:color="auto"/>
        <w:right w:val="none" w:sz="0" w:space="0" w:color="auto"/>
      </w:divBdr>
    </w:div>
    <w:div w:id="1112432198">
      <w:bodyDiv w:val="1"/>
      <w:marLeft w:val="0"/>
      <w:marRight w:val="0"/>
      <w:marTop w:val="0"/>
      <w:marBottom w:val="0"/>
      <w:divBdr>
        <w:top w:val="none" w:sz="0" w:space="0" w:color="auto"/>
        <w:left w:val="none" w:sz="0" w:space="0" w:color="auto"/>
        <w:bottom w:val="none" w:sz="0" w:space="0" w:color="auto"/>
        <w:right w:val="none" w:sz="0" w:space="0" w:color="auto"/>
      </w:divBdr>
    </w:div>
    <w:div w:id="1163736785">
      <w:bodyDiv w:val="1"/>
      <w:marLeft w:val="0"/>
      <w:marRight w:val="0"/>
      <w:marTop w:val="0"/>
      <w:marBottom w:val="0"/>
      <w:divBdr>
        <w:top w:val="none" w:sz="0" w:space="0" w:color="auto"/>
        <w:left w:val="none" w:sz="0" w:space="0" w:color="auto"/>
        <w:bottom w:val="none" w:sz="0" w:space="0" w:color="auto"/>
        <w:right w:val="none" w:sz="0" w:space="0" w:color="auto"/>
      </w:divBdr>
    </w:div>
    <w:div w:id="1183277011">
      <w:bodyDiv w:val="1"/>
      <w:marLeft w:val="0"/>
      <w:marRight w:val="0"/>
      <w:marTop w:val="0"/>
      <w:marBottom w:val="0"/>
      <w:divBdr>
        <w:top w:val="none" w:sz="0" w:space="0" w:color="auto"/>
        <w:left w:val="none" w:sz="0" w:space="0" w:color="auto"/>
        <w:bottom w:val="none" w:sz="0" w:space="0" w:color="auto"/>
        <w:right w:val="none" w:sz="0" w:space="0" w:color="auto"/>
      </w:divBdr>
    </w:div>
    <w:div w:id="1211989306">
      <w:bodyDiv w:val="1"/>
      <w:marLeft w:val="0"/>
      <w:marRight w:val="0"/>
      <w:marTop w:val="0"/>
      <w:marBottom w:val="0"/>
      <w:divBdr>
        <w:top w:val="none" w:sz="0" w:space="0" w:color="auto"/>
        <w:left w:val="none" w:sz="0" w:space="0" w:color="auto"/>
        <w:bottom w:val="none" w:sz="0" w:space="0" w:color="auto"/>
        <w:right w:val="none" w:sz="0" w:space="0" w:color="auto"/>
      </w:divBdr>
    </w:div>
    <w:div w:id="1230308313">
      <w:bodyDiv w:val="1"/>
      <w:marLeft w:val="0"/>
      <w:marRight w:val="0"/>
      <w:marTop w:val="0"/>
      <w:marBottom w:val="0"/>
      <w:divBdr>
        <w:top w:val="none" w:sz="0" w:space="0" w:color="auto"/>
        <w:left w:val="none" w:sz="0" w:space="0" w:color="auto"/>
        <w:bottom w:val="none" w:sz="0" w:space="0" w:color="auto"/>
        <w:right w:val="none" w:sz="0" w:space="0" w:color="auto"/>
      </w:divBdr>
    </w:div>
    <w:div w:id="1301838137">
      <w:bodyDiv w:val="1"/>
      <w:marLeft w:val="0"/>
      <w:marRight w:val="0"/>
      <w:marTop w:val="0"/>
      <w:marBottom w:val="0"/>
      <w:divBdr>
        <w:top w:val="none" w:sz="0" w:space="0" w:color="auto"/>
        <w:left w:val="none" w:sz="0" w:space="0" w:color="auto"/>
        <w:bottom w:val="none" w:sz="0" w:space="0" w:color="auto"/>
        <w:right w:val="none" w:sz="0" w:space="0" w:color="auto"/>
      </w:divBdr>
      <w:divsChild>
        <w:div w:id="73355506">
          <w:marLeft w:val="0"/>
          <w:marRight w:val="0"/>
          <w:marTop w:val="0"/>
          <w:marBottom w:val="0"/>
          <w:divBdr>
            <w:top w:val="none" w:sz="0" w:space="0" w:color="auto"/>
            <w:left w:val="none" w:sz="0" w:space="0" w:color="auto"/>
            <w:bottom w:val="none" w:sz="0" w:space="0" w:color="auto"/>
            <w:right w:val="none" w:sz="0" w:space="0" w:color="auto"/>
          </w:divBdr>
        </w:div>
        <w:div w:id="103157432">
          <w:marLeft w:val="0"/>
          <w:marRight w:val="0"/>
          <w:marTop w:val="0"/>
          <w:marBottom w:val="0"/>
          <w:divBdr>
            <w:top w:val="none" w:sz="0" w:space="0" w:color="auto"/>
            <w:left w:val="none" w:sz="0" w:space="0" w:color="auto"/>
            <w:bottom w:val="none" w:sz="0" w:space="0" w:color="auto"/>
            <w:right w:val="none" w:sz="0" w:space="0" w:color="auto"/>
          </w:divBdr>
        </w:div>
        <w:div w:id="212085869">
          <w:marLeft w:val="0"/>
          <w:marRight w:val="0"/>
          <w:marTop w:val="0"/>
          <w:marBottom w:val="0"/>
          <w:divBdr>
            <w:top w:val="none" w:sz="0" w:space="0" w:color="auto"/>
            <w:left w:val="none" w:sz="0" w:space="0" w:color="auto"/>
            <w:bottom w:val="none" w:sz="0" w:space="0" w:color="auto"/>
            <w:right w:val="none" w:sz="0" w:space="0" w:color="auto"/>
          </w:divBdr>
        </w:div>
        <w:div w:id="223955266">
          <w:marLeft w:val="0"/>
          <w:marRight w:val="0"/>
          <w:marTop w:val="0"/>
          <w:marBottom w:val="0"/>
          <w:divBdr>
            <w:top w:val="none" w:sz="0" w:space="0" w:color="auto"/>
            <w:left w:val="none" w:sz="0" w:space="0" w:color="auto"/>
            <w:bottom w:val="none" w:sz="0" w:space="0" w:color="auto"/>
            <w:right w:val="none" w:sz="0" w:space="0" w:color="auto"/>
          </w:divBdr>
        </w:div>
        <w:div w:id="271401672">
          <w:marLeft w:val="0"/>
          <w:marRight w:val="0"/>
          <w:marTop w:val="0"/>
          <w:marBottom w:val="0"/>
          <w:divBdr>
            <w:top w:val="none" w:sz="0" w:space="0" w:color="auto"/>
            <w:left w:val="none" w:sz="0" w:space="0" w:color="auto"/>
            <w:bottom w:val="none" w:sz="0" w:space="0" w:color="auto"/>
            <w:right w:val="none" w:sz="0" w:space="0" w:color="auto"/>
          </w:divBdr>
        </w:div>
        <w:div w:id="297229769">
          <w:marLeft w:val="0"/>
          <w:marRight w:val="0"/>
          <w:marTop w:val="0"/>
          <w:marBottom w:val="0"/>
          <w:divBdr>
            <w:top w:val="none" w:sz="0" w:space="0" w:color="auto"/>
            <w:left w:val="none" w:sz="0" w:space="0" w:color="auto"/>
            <w:bottom w:val="none" w:sz="0" w:space="0" w:color="auto"/>
            <w:right w:val="none" w:sz="0" w:space="0" w:color="auto"/>
          </w:divBdr>
        </w:div>
        <w:div w:id="617028408">
          <w:marLeft w:val="0"/>
          <w:marRight w:val="0"/>
          <w:marTop w:val="0"/>
          <w:marBottom w:val="0"/>
          <w:divBdr>
            <w:top w:val="none" w:sz="0" w:space="0" w:color="auto"/>
            <w:left w:val="none" w:sz="0" w:space="0" w:color="auto"/>
            <w:bottom w:val="none" w:sz="0" w:space="0" w:color="auto"/>
            <w:right w:val="none" w:sz="0" w:space="0" w:color="auto"/>
          </w:divBdr>
        </w:div>
        <w:div w:id="694774074">
          <w:marLeft w:val="0"/>
          <w:marRight w:val="0"/>
          <w:marTop w:val="0"/>
          <w:marBottom w:val="0"/>
          <w:divBdr>
            <w:top w:val="none" w:sz="0" w:space="0" w:color="auto"/>
            <w:left w:val="none" w:sz="0" w:space="0" w:color="auto"/>
            <w:bottom w:val="none" w:sz="0" w:space="0" w:color="auto"/>
            <w:right w:val="none" w:sz="0" w:space="0" w:color="auto"/>
          </w:divBdr>
        </w:div>
        <w:div w:id="699159825">
          <w:marLeft w:val="0"/>
          <w:marRight w:val="0"/>
          <w:marTop w:val="0"/>
          <w:marBottom w:val="0"/>
          <w:divBdr>
            <w:top w:val="none" w:sz="0" w:space="0" w:color="auto"/>
            <w:left w:val="none" w:sz="0" w:space="0" w:color="auto"/>
            <w:bottom w:val="none" w:sz="0" w:space="0" w:color="auto"/>
            <w:right w:val="none" w:sz="0" w:space="0" w:color="auto"/>
          </w:divBdr>
        </w:div>
        <w:div w:id="854342339">
          <w:marLeft w:val="0"/>
          <w:marRight w:val="0"/>
          <w:marTop w:val="0"/>
          <w:marBottom w:val="0"/>
          <w:divBdr>
            <w:top w:val="none" w:sz="0" w:space="0" w:color="auto"/>
            <w:left w:val="none" w:sz="0" w:space="0" w:color="auto"/>
            <w:bottom w:val="none" w:sz="0" w:space="0" w:color="auto"/>
            <w:right w:val="none" w:sz="0" w:space="0" w:color="auto"/>
          </w:divBdr>
        </w:div>
        <w:div w:id="979848021">
          <w:marLeft w:val="0"/>
          <w:marRight w:val="0"/>
          <w:marTop w:val="0"/>
          <w:marBottom w:val="0"/>
          <w:divBdr>
            <w:top w:val="none" w:sz="0" w:space="0" w:color="auto"/>
            <w:left w:val="none" w:sz="0" w:space="0" w:color="auto"/>
            <w:bottom w:val="none" w:sz="0" w:space="0" w:color="auto"/>
            <w:right w:val="none" w:sz="0" w:space="0" w:color="auto"/>
          </w:divBdr>
        </w:div>
        <w:div w:id="1098136872">
          <w:marLeft w:val="0"/>
          <w:marRight w:val="0"/>
          <w:marTop w:val="0"/>
          <w:marBottom w:val="0"/>
          <w:divBdr>
            <w:top w:val="none" w:sz="0" w:space="0" w:color="auto"/>
            <w:left w:val="none" w:sz="0" w:space="0" w:color="auto"/>
            <w:bottom w:val="none" w:sz="0" w:space="0" w:color="auto"/>
            <w:right w:val="none" w:sz="0" w:space="0" w:color="auto"/>
          </w:divBdr>
        </w:div>
        <w:div w:id="1257203145">
          <w:marLeft w:val="0"/>
          <w:marRight w:val="0"/>
          <w:marTop w:val="0"/>
          <w:marBottom w:val="0"/>
          <w:divBdr>
            <w:top w:val="none" w:sz="0" w:space="0" w:color="auto"/>
            <w:left w:val="none" w:sz="0" w:space="0" w:color="auto"/>
            <w:bottom w:val="none" w:sz="0" w:space="0" w:color="auto"/>
            <w:right w:val="none" w:sz="0" w:space="0" w:color="auto"/>
          </w:divBdr>
        </w:div>
        <w:div w:id="1317491898">
          <w:marLeft w:val="0"/>
          <w:marRight w:val="0"/>
          <w:marTop w:val="0"/>
          <w:marBottom w:val="0"/>
          <w:divBdr>
            <w:top w:val="none" w:sz="0" w:space="0" w:color="auto"/>
            <w:left w:val="none" w:sz="0" w:space="0" w:color="auto"/>
            <w:bottom w:val="none" w:sz="0" w:space="0" w:color="auto"/>
            <w:right w:val="none" w:sz="0" w:space="0" w:color="auto"/>
          </w:divBdr>
        </w:div>
        <w:div w:id="1533301979">
          <w:marLeft w:val="0"/>
          <w:marRight w:val="0"/>
          <w:marTop w:val="0"/>
          <w:marBottom w:val="0"/>
          <w:divBdr>
            <w:top w:val="none" w:sz="0" w:space="0" w:color="auto"/>
            <w:left w:val="none" w:sz="0" w:space="0" w:color="auto"/>
            <w:bottom w:val="none" w:sz="0" w:space="0" w:color="auto"/>
            <w:right w:val="none" w:sz="0" w:space="0" w:color="auto"/>
          </w:divBdr>
        </w:div>
        <w:div w:id="1596595417">
          <w:marLeft w:val="0"/>
          <w:marRight w:val="0"/>
          <w:marTop w:val="0"/>
          <w:marBottom w:val="0"/>
          <w:divBdr>
            <w:top w:val="none" w:sz="0" w:space="0" w:color="auto"/>
            <w:left w:val="none" w:sz="0" w:space="0" w:color="auto"/>
            <w:bottom w:val="none" w:sz="0" w:space="0" w:color="auto"/>
            <w:right w:val="none" w:sz="0" w:space="0" w:color="auto"/>
          </w:divBdr>
        </w:div>
        <w:div w:id="1605455837">
          <w:marLeft w:val="0"/>
          <w:marRight w:val="0"/>
          <w:marTop w:val="0"/>
          <w:marBottom w:val="0"/>
          <w:divBdr>
            <w:top w:val="none" w:sz="0" w:space="0" w:color="auto"/>
            <w:left w:val="none" w:sz="0" w:space="0" w:color="auto"/>
            <w:bottom w:val="none" w:sz="0" w:space="0" w:color="auto"/>
            <w:right w:val="none" w:sz="0" w:space="0" w:color="auto"/>
          </w:divBdr>
        </w:div>
        <w:div w:id="1613245129">
          <w:marLeft w:val="0"/>
          <w:marRight w:val="0"/>
          <w:marTop w:val="0"/>
          <w:marBottom w:val="0"/>
          <w:divBdr>
            <w:top w:val="none" w:sz="0" w:space="0" w:color="auto"/>
            <w:left w:val="none" w:sz="0" w:space="0" w:color="auto"/>
            <w:bottom w:val="none" w:sz="0" w:space="0" w:color="auto"/>
            <w:right w:val="none" w:sz="0" w:space="0" w:color="auto"/>
          </w:divBdr>
        </w:div>
        <w:div w:id="1669749129">
          <w:marLeft w:val="0"/>
          <w:marRight w:val="0"/>
          <w:marTop w:val="0"/>
          <w:marBottom w:val="0"/>
          <w:divBdr>
            <w:top w:val="none" w:sz="0" w:space="0" w:color="auto"/>
            <w:left w:val="none" w:sz="0" w:space="0" w:color="auto"/>
            <w:bottom w:val="none" w:sz="0" w:space="0" w:color="auto"/>
            <w:right w:val="none" w:sz="0" w:space="0" w:color="auto"/>
          </w:divBdr>
        </w:div>
        <w:div w:id="1693065600">
          <w:marLeft w:val="0"/>
          <w:marRight w:val="0"/>
          <w:marTop w:val="0"/>
          <w:marBottom w:val="0"/>
          <w:divBdr>
            <w:top w:val="none" w:sz="0" w:space="0" w:color="auto"/>
            <w:left w:val="none" w:sz="0" w:space="0" w:color="auto"/>
            <w:bottom w:val="none" w:sz="0" w:space="0" w:color="auto"/>
            <w:right w:val="none" w:sz="0" w:space="0" w:color="auto"/>
          </w:divBdr>
        </w:div>
        <w:div w:id="1812747606">
          <w:marLeft w:val="0"/>
          <w:marRight w:val="0"/>
          <w:marTop w:val="0"/>
          <w:marBottom w:val="0"/>
          <w:divBdr>
            <w:top w:val="none" w:sz="0" w:space="0" w:color="auto"/>
            <w:left w:val="none" w:sz="0" w:space="0" w:color="auto"/>
            <w:bottom w:val="none" w:sz="0" w:space="0" w:color="auto"/>
            <w:right w:val="none" w:sz="0" w:space="0" w:color="auto"/>
          </w:divBdr>
        </w:div>
        <w:div w:id="1860241516">
          <w:marLeft w:val="0"/>
          <w:marRight w:val="0"/>
          <w:marTop w:val="0"/>
          <w:marBottom w:val="0"/>
          <w:divBdr>
            <w:top w:val="none" w:sz="0" w:space="0" w:color="auto"/>
            <w:left w:val="none" w:sz="0" w:space="0" w:color="auto"/>
            <w:bottom w:val="none" w:sz="0" w:space="0" w:color="auto"/>
            <w:right w:val="none" w:sz="0" w:space="0" w:color="auto"/>
          </w:divBdr>
        </w:div>
        <w:div w:id="1886990555">
          <w:marLeft w:val="0"/>
          <w:marRight w:val="0"/>
          <w:marTop w:val="0"/>
          <w:marBottom w:val="0"/>
          <w:divBdr>
            <w:top w:val="none" w:sz="0" w:space="0" w:color="auto"/>
            <w:left w:val="none" w:sz="0" w:space="0" w:color="auto"/>
            <w:bottom w:val="none" w:sz="0" w:space="0" w:color="auto"/>
            <w:right w:val="none" w:sz="0" w:space="0" w:color="auto"/>
          </w:divBdr>
        </w:div>
        <w:div w:id="1903179495">
          <w:marLeft w:val="0"/>
          <w:marRight w:val="0"/>
          <w:marTop w:val="0"/>
          <w:marBottom w:val="0"/>
          <w:divBdr>
            <w:top w:val="none" w:sz="0" w:space="0" w:color="auto"/>
            <w:left w:val="none" w:sz="0" w:space="0" w:color="auto"/>
            <w:bottom w:val="none" w:sz="0" w:space="0" w:color="auto"/>
            <w:right w:val="none" w:sz="0" w:space="0" w:color="auto"/>
          </w:divBdr>
        </w:div>
        <w:div w:id="2007978472">
          <w:marLeft w:val="0"/>
          <w:marRight w:val="0"/>
          <w:marTop w:val="0"/>
          <w:marBottom w:val="0"/>
          <w:divBdr>
            <w:top w:val="none" w:sz="0" w:space="0" w:color="auto"/>
            <w:left w:val="none" w:sz="0" w:space="0" w:color="auto"/>
            <w:bottom w:val="none" w:sz="0" w:space="0" w:color="auto"/>
            <w:right w:val="none" w:sz="0" w:space="0" w:color="auto"/>
          </w:divBdr>
        </w:div>
        <w:div w:id="2018000975">
          <w:marLeft w:val="0"/>
          <w:marRight w:val="0"/>
          <w:marTop w:val="0"/>
          <w:marBottom w:val="0"/>
          <w:divBdr>
            <w:top w:val="none" w:sz="0" w:space="0" w:color="auto"/>
            <w:left w:val="none" w:sz="0" w:space="0" w:color="auto"/>
            <w:bottom w:val="none" w:sz="0" w:space="0" w:color="auto"/>
            <w:right w:val="none" w:sz="0" w:space="0" w:color="auto"/>
          </w:divBdr>
        </w:div>
        <w:div w:id="2022195207">
          <w:marLeft w:val="0"/>
          <w:marRight w:val="0"/>
          <w:marTop w:val="0"/>
          <w:marBottom w:val="0"/>
          <w:divBdr>
            <w:top w:val="none" w:sz="0" w:space="0" w:color="auto"/>
            <w:left w:val="none" w:sz="0" w:space="0" w:color="auto"/>
            <w:bottom w:val="none" w:sz="0" w:space="0" w:color="auto"/>
            <w:right w:val="none" w:sz="0" w:space="0" w:color="auto"/>
          </w:divBdr>
        </w:div>
      </w:divsChild>
    </w:div>
    <w:div w:id="1303341447">
      <w:bodyDiv w:val="1"/>
      <w:marLeft w:val="0"/>
      <w:marRight w:val="0"/>
      <w:marTop w:val="0"/>
      <w:marBottom w:val="0"/>
      <w:divBdr>
        <w:top w:val="none" w:sz="0" w:space="0" w:color="auto"/>
        <w:left w:val="none" w:sz="0" w:space="0" w:color="auto"/>
        <w:bottom w:val="none" w:sz="0" w:space="0" w:color="auto"/>
        <w:right w:val="none" w:sz="0" w:space="0" w:color="auto"/>
      </w:divBdr>
    </w:div>
    <w:div w:id="1384329683">
      <w:bodyDiv w:val="1"/>
      <w:marLeft w:val="0"/>
      <w:marRight w:val="0"/>
      <w:marTop w:val="0"/>
      <w:marBottom w:val="0"/>
      <w:divBdr>
        <w:top w:val="none" w:sz="0" w:space="0" w:color="auto"/>
        <w:left w:val="none" w:sz="0" w:space="0" w:color="auto"/>
        <w:bottom w:val="none" w:sz="0" w:space="0" w:color="auto"/>
        <w:right w:val="none" w:sz="0" w:space="0" w:color="auto"/>
      </w:divBdr>
      <w:divsChild>
        <w:div w:id="29303403">
          <w:marLeft w:val="0"/>
          <w:marRight w:val="0"/>
          <w:marTop w:val="0"/>
          <w:marBottom w:val="0"/>
          <w:divBdr>
            <w:top w:val="none" w:sz="0" w:space="0" w:color="auto"/>
            <w:left w:val="none" w:sz="0" w:space="0" w:color="auto"/>
            <w:bottom w:val="none" w:sz="0" w:space="0" w:color="auto"/>
            <w:right w:val="none" w:sz="0" w:space="0" w:color="auto"/>
          </w:divBdr>
        </w:div>
        <w:div w:id="45951735">
          <w:marLeft w:val="0"/>
          <w:marRight w:val="0"/>
          <w:marTop w:val="0"/>
          <w:marBottom w:val="0"/>
          <w:divBdr>
            <w:top w:val="none" w:sz="0" w:space="0" w:color="auto"/>
            <w:left w:val="none" w:sz="0" w:space="0" w:color="auto"/>
            <w:bottom w:val="none" w:sz="0" w:space="0" w:color="auto"/>
            <w:right w:val="none" w:sz="0" w:space="0" w:color="auto"/>
          </w:divBdr>
        </w:div>
        <w:div w:id="1027364586">
          <w:marLeft w:val="0"/>
          <w:marRight w:val="0"/>
          <w:marTop w:val="0"/>
          <w:marBottom w:val="0"/>
          <w:divBdr>
            <w:top w:val="none" w:sz="0" w:space="0" w:color="auto"/>
            <w:left w:val="none" w:sz="0" w:space="0" w:color="auto"/>
            <w:bottom w:val="none" w:sz="0" w:space="0" w:color="auto"/>
            <w:right w:val="none" w:sz="0" w:space="0" w:color="auto"/>
          </w:divBdr>
        </w:div>
        <w:div w:id="1787967006">
          <w:marLeft w:val="0"/>
          <w:marRight w:val="0"/>
          <w:marTop w:val="0"/>
          <w:marBottom w:val="0"/>
          <w:divBdr>
            <w:top w:val="none" w:sz="0" w:space="0" w:color="auto"/>
            <w:left w:val="none" w:sz="0" w:space="0" w:color="auto"/>
            <w:bottom w:val="none" w:sz="0" w:space="0" w:color="auto"/>
            <w:right w:val="none" w:sz="0" w:space="0" w:color="auto"/>
          </w:divBdr>
        </w:div>
      </w:divsChild>
    </w:div>
    <w:div w:id="1389299175">
      <w:bodyDiv w:val="1"/>
      <w:marLeft w:val="0"/>
      <w:marRight w:val="0"/>
      <w:marTop w:val="0"/>
      <w:marBottom w:val="0"/>
      <w:divBdr>
        <w:top w:val="none" w:sz="0" w:space="0" w:color="auto"/>
        <w:left w:val="none" w:sz="0" w:space="0" w:color="auto"/>
        <w:bottom w:val="none" w:sz="0" w:space="0" w:color="auto"/>
        <w:right w:val="none" w:sz="0" w:space="0" w:color="auto"/>
      </w:divBdr>
    </w:div>
    <w:div w:id="1398552698">
      <w:bodyDiv w:val="1"/>
      <w:marLeft w:val="0"/>
      <w:marRight w:val="0"/>
      <w:marTop w:val="0"/>
      <w:marBottom w:val="0"/>
      <w:divBdr>
        <w:top w:val="none" w:sz="0" w:space="0" w:color="auto"/>
        <w:left w:val="none" w:sz="0" w:space="0" w:color="auto"/>
        <w:bottom w:val="none" w:sz="0" w:space="0" w:color="auto"/>
        <w:right w:val="none" w:sz="0" w:space="0" w:color="auto"/>
      </w:divBdr>
    </w:div>
    <w:div w:id="1404182066">
      <w:bodyDiv w:val="1"/>
      <w:marLeft w:val="0"/>
      <w:marRight w:val="0"/>
      <w:marTop w:val="0"/>
      <w:marBottom w:val="0"/>
      <w:divBdr>
        <w:top w:val="none" w:sz="0" w:space="0" w:color="auto"/>
        <w:left w:val="none" w:sz="0" w:space="0" w:color="auto"/>
        <w:bottom w:val="none" w:sz="0" w:space="0" w:color="auto"/>
        <w:right w:val="none" w:sz="0" w:space="0" w:color="auto"/>
      </w:divBdr>
    </w:div>
    <w:div w:id="1427578111">
      <w:bodyDiv w:val="1"/>
      <w:marLeft w:val="0"/>
      <w:marRight w:val="0"/>
      <w:marTop w:val="0"/>
      <w:marBottom w:val="0"/>
      <w:divBdr>
        <w:top w:val="none" w:sz="0" w:space="0" w:color="auto"/>
        <w:left w:val="none" w:sz="0" w:space="0" w:color="auto"/>
        <w:bottom w:val="none" w:sz="0" w:space="0" w:color="auto"/>
        <w:right w:val="none" w:sz="0" w:space="0" w:color="auto"/>
      </w:divBdr>
      <w:divsChild>
        <w:div w:id="1307472159">
          <w:marLeft w:val="0"/>
          <w:marRight w:val="0"/>
          <w:marTop w:val="0"/>
          <w:marBottom w:val="0"/>
          <w:divBdr>
            <w:top w:val="none" w:sz="0" w:space="0" w:color="auto"/>
            <w:left w:val="none" w:sz="0" w:space="0" w:color="auto"/>
            <w:bottom w:val="none" w:sz="0" w:space="0" w:color="auto"/>
            <w:right w:val="none" w:sz="0" w:space="0" w:color="auto"/>
          </w:divBdr>
        </w:div>
        <w:div w:id="1843622678">
          <w:marLeft w:val="0"/>
          <w:marRight w:val="0"/>
          <w:marTop w:val="0"/>
          <w:marBottom w:val="0"/>
          <w:divBdr>
            <w:top w:val="none" w:sz="0" w:space="0" w:color="auto"/>
            <w:left w:val="none" w:sz="0" w:space="0" w:color="auto"/>
            <w:bottom w:val="none" w:sz="0" w:space="0" w:color="auto"/>
            <w:right w:val="none" w:sz="0" w:space="0" w:color="auto"/>
          </w:divBdr>
        </w:div>
        <w:div w:id="1031808538">
          <w:marLeft w:val="0"/>
          <w:marRight w:val="0"/>
          <w:marTop w:val="0"/>
          <w:marBottom w:val="0"/>
          <w:divBdr>
            <w:top w:val="none" w:sz="0" w:space="0" w:color="auto"/>
            <w:left w:val="none" w:sz="0" w:space="0" w:color="auto"/>
            <w:bottom w:val="none" w:sz="0" w:space="0" w:color="auto"/>
            <w:right w:val="none" w:sz="0" w:space="0" w:color="auto"/>
          </w:divBdr>
        </w:div>
        <w:div w:id="1336424569">
          <w:marLeft w:val="0"/>
          <w:marRight w:val="0"/>
          <w:marTop w:val="0"/>
          <w:marBottom w:val="0"/>
          <w:divBdr>
            <w:top w:val="none" w:sz="0" w:space="0" w:color="auto"/>
            <w:left w:val="none" w:sz="0" w:space="0" w:color="auto"/>
            <w:bottom w:val="none" w:sz="0" w:space="0" w:color="auto"/>
            <w:right w:val="none" w:sz="0" w:space="0" w:color="auto"/>
          </w:divBdr>
        </w:div>
        <w:div w:id="259264916">
          <w:marLeft w:val="0"/>
          <w:marRight w:val="0"/>
          <w:marTop w:val="0"/>
          <w:marBottom w:val="0"/>
          <w:divBdr>
            <w:top w:val="none" w:sz="0" w:space="0" w:color="auto"/>
            <w:left w:val="none" w:sz="0" w:space="0" w:color="auto"/>
            <w:bottom w:val="none" w:sz="0" w:space="0" w:color="auto"/>
            <w:right w:val="none" w:sz="0" w:space="0" w:color="auto"/>
          </w:divBdr>
        </w:div>
        <w:div w:id="1880777190">
          <w:marLeft w:val="0"/>
          <w:marRight w:val="0"/>
          <w:marTop w:val="0"/>
          <w:marBottom w:val="0"/>
          <w:divBdr>
            <w:top w:val="none" w:sz="0" w:space="0" w:color="auto"/>
            <w:left w:val="none" w:sz="0" w:space="0" w:color="auto"/>
            <w:bottom w:val="none" w:sz="0" w:space="0" w:color="auto"/>
            <w:right w:val="none" w:sz="0" w:space="0" w:color="auto"/>
          </w:divBdr>
        </w:div>
        <w:div w:id="1751461725">
          <w:marLeft w:val="0"/>
          <w:marRight w:val="0"/>
          <w:marTop w:val="0"/>
          <w:marBottom w:val="0"/>
          <w:divBdr>
            <w:top w:val="none" w:sz="0" w:space="0" w:color="auto"/>
            <w:left w:val="none" w:sz="0" w:space="0" w:color="auto"/>
            <w:bottom w:val="none" w:sz="0" w:space="0" w:color="auto"/>
            <w:right w:val="none" w:sz="0" w:space="0" w:color="auto"/>
          </w:divBdr>
        </w:div>
        <w:div w:id="709037000">
          <w:marLeft w:val="0"/>
          <w:marRight w:val="0"/>
          <w:marTop w:val="0"/>
          <w:marBottom w:val="0"/>
          <w:divBdr>
            <w:top w:val="none" w:sz="0" w:space="0" w:color="auto"/>
            <w:left w:val="none" w:sz="0" w:space="0" w:color="auto"/>
            <w:bottom w:val="none" w:sz="0" w:space="0" w:color="auto"/>
            <w:right w:val="none" w:sz="0" w:space="0" w:color="auto"/>
          </w:divBdr>
        </w:div>
        <w:div w:id="368258753">
          <w:marLeft w:val="0"/>
          <w:marRight w:val="0"/>
          <w:marTop w:val="0"/>
          <w:marBottom w:val="0"/>
          <w:divBdr>
            <w:top w:val="none" w:sz="0" w:space="0" w:color="auto"/>
            <w:left w:val="none" w:sz="0" w:space="0" w:color="auto"/>
            <w:bottom w:val="none" w:sz="0" w:space="0" w:color="auto"/>
            <w:right w:val="none" w:sz="0" w:space="0" w:color="auto"/>
          </w:divBdr>
        </w:div>
        <w:div w:id="966737336">
          <w:marLeft w:val="0"/>
          <w:marRight w:val="0"/>
          <w:marTop w:val="0"/>
          <w:marBottom w:val="0"/>
          <w:divBdr>
            <w:top w:val="none" w:sz="0" w:space="0" w:color="auto"/>
            <w:left w:val="none" w:sz="0" w:space="0" w:color="auto"/>
            <w:bottom w:val="none" w:sz="0" w:space="0" w:color="auto"/>
            <w:right w:val="none" w:sz="0" w:space="0" w:color="auto"/>
          </w:divBdr>
        </w:div>
        <w:div w:id="1409578134">
          <w:marLeft w:val="0"/>
          <w:marRight w:val="0"/>
          <w:marTop w:val="0"/>
          <w:marBottom w:val="0"/>
          <w:divBdr>
            <w:top w:val="none" w:sz="0" w:space="0" w:color="auto"/>
            <w:left w:val="none" w:sz="0" w:space="0" w:color="auto"/>
            <w:bottom w:val="none" w:sz="0" w:space="0" w:color="auto"/>
            <w:right w:val="none" w:sz="0" w:space="0" w:color="auto"/>
          </w:divBdr>
        </w:div>
      </w:divsChild>
    </w:div>
    <w:div w:id="1496916345">
      <w:bodyDiv w:val="1"/>
      <w:marLeft w:val="0"/>
      <w:marRight w:val="0"/>
      <w:marTop w:val="0"/>
      <w:marBottom w:val="0"/>
      <w:divBdr>
        <w:top w:val="none" w:sz="0" w:space="0" w:color="auto"/>
        <w:left w:val="none" w:sz="0" w:space="0" w:color="auto"/>
        <w:bottom w:val="none" w:sz="0" w:space="0" w:color="auto"/>
        <w:right w:val="none" w:sz="0" w:space="0" w:color="auto"/>
      </w:divBdr>
    </w:div>
    <w:div w:id="1500121359">
      <w:bodyDiv w:val="1"/>
      <w:marLeft w:val="0"/>
      <w:marRight w:val="0"/>
      <w:marTop w:val="0"/>
      <w:marBottom w:val="0"/>
      <w:divBdr>
        <w:top w:val="none" w:sz="0" w:space="0" w:color="auto"/>
        <w:left w:val="none" w:sz="0" w:space="0" w:color="auto"/>
        <w:bottom w:val="none" w:sz="0" w:space="0" w:color="auto"/>
        <w:right w:val="none" w:sz="0" w:space="0" w:color="auto"/>
      </w:divBdr>
      <w:divsChild>
        <w:div w:id="1240210852">
          <w:marLeft w:val="0"/>
          <w:marRight w:val="0"/>
          <w:marTop w:val="0"/>
          <w:marBottom w:val="0"/>
          <w:divBdr>
            <w:top w:val="none" w:sz="0" w:space="0" w:color="auto"/>
            <w:left w:val="none" w:sz="0" w:space="0" w:color="auto"/>
            <w:bottom w:val="none" w:sz="0" w:space="0" w:color="auto"/>
            <w:right w:val="none" w:sz="0" w:space="0" w:color="auto"/>
          </w:divBdr>
        </w:div>
        <w:div w:id="1020082179">
          <w:marLeft w:val="0"/>
          <w:marRight w:val="0"/>
          <w:marTop w:val="0"/>
          <w:marBottom w:val="0"/>
          <w:divBdr>
            <w:top w:val="none" w:sz="0" w:space="0" w:color="auto"/>
            <w:left w:val="none" w:sz="0" w:space="0" w:color="auto"/>
            <w:bottom w:val="none" w:sz="0" w:space="0" w:color="auto"/>
            <w:right w:val="none" w:sz="0" w:space="0" w:color="auto"/>
          </w:divBdr>
        </w:div>
      </w:divsChild>
    </w:div>
    <w:div w:id="1511064750">
      <w:bodyDiv w:val="1"/>
      <w:marLeft w:val="0"/>
      <w:marRight w:val="0"/>
      <w:marTop w:val="0"/>
      <w:marBottom w:val="0"/>
      <w:divBdr>
        <w:top w:val="none" w:sz="0" w:space="0" w:color="auto"/>
        <w:left w:val="none" w:sz="0" w:space="0" w:color="auto"/>
        <w:bottom w:val="none" w:sz="0" w:space="0" w:color="auto"/>
        <w:right w:val="none" w:sz="0" w:space="0" w:color="auto"/>
      </w:divBdr>
    </w:div>
    <w:div w:id="1581215707">
      <w:bodyDiv w:val="1"/>
      <w:marLeft w:val="0"/>
      <w:marRight w:val="0"/>
      <w:marTop w:val="0"/>
      <w:marBottom w:val="0"/>
      <w:divBdr>
        <w:top w:val="none" w:sz="0" w:space="0" w:color="auto"/>
        <w:left w:val="none" w:sz="0" w:space="0" w:color="auto"/>
        <w:bottom w:val="none" w:sz="0" w:space="0" w:color="auto"/>
        <w:right w:val="none" w:sz="0" w:space="0" w:color="auto"/>
      </w:divBdr>
    </w:div>
    <w:div w:id="1588345007">
      <w:bodyDiv w:val="1"/>
      <w:marLeft w:val="0"/>
      <w:marRight w:val="0"/>
      <w:marTop w:val="0"/>
      <w:marBottom w:val="0"/>
      <w:divBdr>
        <w:top w:val="none" w:sz="0" w:space="0" w:color="auto"/>
        <w:left w:val="none" w:sz="0" w:space="0" w:color="auto"/>
        <w:bottom w:val="none" w:sz="0" w:space="0" w:color="auto"/>
        <w:right w:val="none" w:sz="0" w:space="0" w:color="auto"/>
      </w:divBdr>
      <w:divsChild>
        <w:div w:id="887573781">
          <w:marLeft w:val="0"/>
          <w:marRight w:val="0"/>
          <w:marTop w:val="0"/>
          <w:marBottom w:val="0"/>
          <w:divBdr>
            <w:top w:val="none" w:sz="0" w:space="0" w:color="auto"/>
            <w:left w:val="none" w:sz="0" w:space="0" w:color="auto"/>
            <w:bottom w:val="none" w:sz="0" w:space="0" w:color="auto"/>
            <w:right w:val="none" w:sz="0" w:space="0" w:color="auto"/>
          </w:divBdr>
        </w:div>
        <w:div w:id="1167941099">
          <w:marLeft w:val="0"/>
          <w:marRight w:val="0"/>
          <w:marTop w:val="0"/>
          <w:marBottom w:val="0"/>
          <w:divBdr>
            <w:top w:val="none" w:sz="0" w:space="0" w:color="auto"/>
            <w:left w:val="none" w:sz="0" w:space="0" w:color="auto"/>
            <w:bottom w:val="none" w:sz="0" w:space="0" w:color="auto"/>
            <w:right w:val="none" w:sz="0" w:space="0" w:color="auto"/>
          </w:divBdr>
        </w:div>
        <w:div w:id="472990191">
          <w:marLeft w:val="0"/>
          <w:marRight w:val="0"/>
          <w:marTop w:val="0"/>
          <w:marBottom w:val="0"/>
          <w:divBdr>
            <w:top w:val="none" w:sz="0" w:space="0" w:color="auto"/>
            <w:left w:val="none" w:sz="0" w:space="0" w:color="auto"/>
            <w:bottom w:val="none" w:sz="0" w:space="0" w:color="auto"/>
            <w:right w:val="none" w:sz="0" w:space="0" w:color="auto"/>
          </w:divBdr>
        </w:div>
        <w:div w:id="157507155">
          <w:marLeft w:val="0"/>
          <w:marRight w:val="0"/>
          <w:marTop w:val="0"/>
          <w:marBottom w:val="0"/>
          <w:divBdr>
            <w:top w:val="none" w:sz="0" w:space="0" w:color="auto"/>
            <w:left w:val="none" w:sz="0" w:space="0" w:color="auto"/>
            <w:bottom w:val="none" w:sz="0" w:space="0" w:color="auto"/>
            <w:right w:val="none" w:sz="0" w:space="0" w:color="auto"/>
          </w:divBdr>
        </w:div>
        <w:div w:id="1111164524">
          <w:marLeft w:val="0"/>
          <w:marRight w:val="0"/>
          <w:marTop w:val="0"/>
          <w:marBottom w:val="0"/>
          <w:divBdr>
            <w:top w:val="none" w:sz="0" w:space="0" w:color="auto"/>
            <w:left w:val="none" w:sz="0" w:space="0" w:color="auto"/>
            <w:bottom w:val="none" w:sz="0" w:space="0" w:color="auto"/>
            <w:right w:val="none" w:sz="0" w:space="0" w:color="auto"/>
          </w:divBdr>
        </w:div>
      </w:divsChild>
    </w:div>
    <w:div w:id="1591238201">
      <w:bodyDiv w:val="1"/>
      <w:marLeft w:val="0"/>
      <w:marRight w:val="0"/>
      <w:marTop w:val="0"/>
      <w:marBottom w:val="0"/>
      <w:divBdr>
        <w:top w:val="none" w:sz="0" w:space="0" w:color="auto"/>
        <w:left w:val="none" w:sz="0" w:space="0" w:color="auto"/>
        <w:bottom w:val="none" w:sz="0" w:space="0" w:color="auto"/>
        <w:right w:val="none" w:sz="0" w:space="0" w:color="auto"/>
      </w:divBdr>
      <w:divsChild>
        <w:div w:id="108940670">
          <w:marLeft w:val="0"/>
          <w:marRight w:val="0"/>
          <w:marTop w:val="0"/>
          <w:marBottom w:val="0"/>
          <w:divBdr>
            <w:top w:val="none" w:sz="0" w:space="0" w:color="auto"/>
            <w:left w:val="none" w:sz="0" w:space="0" w:color="auto"/>
            <w:bottom w:val="none" w:sz="0" w:space="0" w:color="auto"/>
            <w:right w:val="none" w:sz="0" w:space="0" w:color="auto"/>
          </w:divBdr>
        </w:div>
        <w:div w:id="216285983">
          <w:marLeft w:val="0"/>
          <w:marRight w:val="0"/>
          <w:marTop w:val="0"/>
          <w:marBottom w:val="0"/>
          <w:divBdr>
            <w:top w:val="none" w:sz="0" w:space="0" w:color="auto"/>
            <w:left w:val="none" w:sz="0" w:space="0" w:color="auto"/>
            <w:bottom w:val="none" w:sz="0" w:space="0" w:color="auto"/>
            <w:right w:val="none" w:sz="0" w:space="0" w:color="auto"/>
          </w:divBdr>
        </w:div>
        <w:div w:id="279997134">
          <w:marLeft w:val="0"/>
          <w:marRight w:val="0"/>
          <w:marTop w:val="0"/>
          <w:marBottom w:val="0"/>
          <w:divBdr>
            <w:top w:val="none" w:sz="0" w:space="0" w:color="auto"/>
            <w:left w:val="none" w:sz="0" w:space="0" w:color="auto"/>
            <w:bottom w:val="none" w:sz="0" w:space="0" w:color="auto"/>
            <w:right w:val="none" w:sz="0" w:space="0" w:color="auto"/>
          </w:divBdr>
        </w:div>
        <w:div w:id="545459143">
          <w:marLeft w:val="0"/>
          <w:marRight w:val="0"/>
          <w:marTop w:val="0"/>
          <w:marBottom w:val="0"/>
          <w:divBdr>
            <w:top w:val="none" w:sz="0" w:space="0" w:color="auto"/>
            <w:left w:val="none" w:sz="0" w:space="0" w:color="auto"/>
            <w:bottom w:val="none" w:sz="0" w:space="0" w:color="auto"/>
            <w:right w:val="none" w:sz="0" w:space="0" w:color="auto"/>
          </w:divBdr>
        </w:div>
        <w:div w:id="698042697">
          <w:marLeft w:val="0"/>
          <w:marRight w:val="0"/>
          <w:marTop w:val="0"/>
          <w:marBottom w:val="0"/>
          <w:divBdr>
            <w:top w:val="none" w:sz="0" w:space="0" w:color="auto"/>
            <w:left w:val="none" w:sz="0" w:space="0" w:color="auto"/>
            <w:bottom w:val="none" w:sz="0" w:space="0" w:color="auto"/>
            <w:right w:val="none" w:sz="0" w:space="0" w:color="auto"/>
          </w:divBdr>
        </w:div>
        <w:div w:id="831070428">
          <w:marLeft w:val="0"/>
          <w:marRight w:val="0"/>
          <w:marTop w:val="0"/>
          <w:marBottom w:val="0"/>
          <w:divBdr>
            <w:top w:val="none" w:sz="0" w:space="0" w:color="auto"/>
            <w:left w:val="none" w:sz="0" w:space="0" w:color="auto"/>
            <w:bottom w:val="none" w:sz="0" w:space="0" w:color="auto"/>
            <w:right w:val="none" w:sz="0" w:space="0" w:color="auto"/>
          </w:divBdr>
        </w:div>
        <w:div w:id="1451704986">
          <w:marLeft w:val="0"/>
          <w:marRight w:val="0"/>
          <w:marTop w:val="0"/>
          <w:marBottom w:val="0"/>
          <w:divBdr>
            <w:top w:val="none" w:sz="0" w:space="0" w:color="auto"/>
            <w:left w:val="none" w:sz="0" w:space="0" w:color="auto"/>
            <w:bottom w:val="none" w:sz="0" w:space="0" w:color="auto"/>
            <w:right w:val="none" w:sz="0" w:space="0" w:color="auto"/>
          </w:divBdr>
        </w:div>
        <w:div w:id="1497381033">
          <w:marLeft w:val="0"/>
          <w:marRight w:val="0"/>
          <w:marTop w:val="0"/>
          <w:marBottom w:val="0"/>
          <w:divBdr>
            <w:top w:val="none" w:sz="0" w:space="0" w:color="auto"/>
            <w:left w:val="none" w:sz="0" w:space="0" w:color="auto"/>
            <w:bottom w:val="none" w:sz="0" w:space="0" w:color="auto"/>
            <w:right w:val="none" w:sz="0" w:space="0" w:color="auto"/>
          </w:divBdr>
        </w:div>
      </w:divsChild>
    </w:div>
    <w:div w:id="1629239618">
      <w:bodyDiv w:val="1"/>
      <w:marLeft w:val="0"/>
      <w:marRight w:val="0"/>
      <w:marTop w:val="0"/>
      <w:marBottom w:val="0"/>
      <w:divBdr>
        <w:top w:val="none" w:sz="0" w:space="0" w:color="auto"/>
        <w:left w:val="none" w:sz="0" w:space="0" w:color="auto"/>
        <w:bottom w:val="none" w:sz="0" w:space="0" w:color="auto"/>
        <w:right w:val="none" w:sz="0" w:space="0" w:color="auto"/>
      </w:divBdr>
      <w:divsChild>
        <w:div w:id="529532966">
          <w:marLeft w:val="1800"/>
          <w:marRight w:val="0"/>
          <w:marTop w:val="100"/>
          <w:marBottom w:val="0"/>
          <w:divBdr>
            <w:top w:val="none" w:sz="0" w:space="0" w:color="auto"/>
            <w:left w:val="none" w:sz="0" w:space="0" w:color="auto"/>
            <w:bottom w:val="none" w:sz="0" w:space="0" w:color="auto"/>
            <w:right w:val="none" w:sz="0" w:space="0" w:color="auto"/>
          </w:divBdr>
        </w:div>
        <w:div w:id="1527670234">
          <w:marLeft w:val="1800"/>
          <w:marRight w:val="0"/>
          <w:marTop w:val="100"/>
          <w:marBottom w:val="0"/>
          <w:divBdr>
            <w:top w:val="none" w:sz="0" w:space="0" w:color="auto"/>
            <w:left w:val="none" w:sz="0" w:space="0" w:color="auto"/>
            <w:bottom w:val="none" w:sz="0" w:space="0" w:color="auto"/>
            <w:right w:val="none" w:sz="0" w:space="0" w:color="auto"/>
          </w:divBdr>
        </w:div>
        <w:div w:id="1275282049">
          <w:marLeft w:val="1800"/>
          <w:marRight w:val="0"/>
          <w:marTop w:val="100"/>
          <w:marBottom w:val="0"/>
          <w:divBdr>
            <w:top w:val="none" w:sz="0" w:space="0" w:color="auto"/>
            <w:left w:val="none" w:sz="0" w:space="0" w:color="auto"/>
            <w:bottom w:val="none" w:sz="0" w:space="0" w:color="auto"/>
            <w:right w:val="none" w:sz="0" w:space="0" w:color="auto"/>
          </w:divBdr>
        </w:div>
      </w:divsChild>
    </w:div>
    <w:div w:id="1631134120">
      <w:bodyDiv w:val="1"/>
      <w:marLeft w:val="0"/>
      <w:marRight w:val="0"/>
      <w:marTop w:val="0"/>
      <w:marBottom w:val="0"/>
      <w:divBdr>
        <w:top w:val="none" w:sz="0" w:space="0" w:color="auto"/>
        <w:left w:val="none" w:sz="0" w:space="0" w:color="auto"/>
        <w:bottom w:val="none" w:sz="0" w:space="0" w:color="auto"/>
        <w:right w:val="none" w:sz="0" w:space="0" w:color="auto"/>
      </w:divBdr>
    </w:div>
    <w:div w:id="1655987641">
      <w:bodyDiv w:val="1"/>
      <w:marLeft w:val="0"/>
      <w:marRight w:val="0"/>
      <w:marTop w:val="0"/>
      <w:marBottom w:val="0"/>
      <w:divBdr>
        <w:top w:val="none" w:sz="0" w:space="0" w:color="auto"/>
        <w:left w:val="none" w:sz="0" w:space="0" w:color="auto"/>
        <w:bottom w:val="none" w:sz="0" w:space="0" w:color="auto"/>
        <w:right w:val="none" w:sz="0" w:space="0" w:color="auto"/>
      </w:divBdr>
    </w:div>
    <w:div w:id="1659386583">
      <w:bodyDiv w:val="1"/>
      <w:marLeft w:val="0"/>
      <w:marRight w:val="0"/>
      <w:marTop w:val="0"/>
      <w:marBottom w:val="0"/>
      <w:divBdr>
        <w:top w:val="none" w:sz="0" w:space="0" w:color="auto"/>
        <w:left w:val="none" w:sz="0" w:space="0" w:color="auto"/>
        <w:bottom w:val="none" w:sz="0" w:space="0" w:color="auto"/>
        <w:right w:val="none" w:sz="0" w:space="0" w:color="auto"/>
      </w:divBdr>
    </w:div>
    <w:div w:id="1678845036">
      <w:bodyDiv w:val="1"/>
      <w:marLeft w:val="0"/>
      <w:marRight w:val="0"/>
      <w:marTop w:val="0"/>
      <w:marBottom w:val="0"/>
      <w:divBdr>
        <w:top w:val="none" w:sz="0" w:space="0" w:color="auto"/>
        <w:left w:val="none" w:sz="0" w:space="0" w:color="auto"/>
        <w:bottom w:val="none" w:sz="0" w:space="0" w:color="auto"/>
        <w:right w:val="none" w:sz="0" w:space="0" w:color="auto"/>
      </w:divBdr>
    </w:div>
    <w:div w:id="1700817714">
      <w:bodyDiv w:val="1"/>
      <w:marLeft w:val="0"/>
      <w:marRight w:val="0"/>
      <w:marTop w:val="0"/>
      <w:marBottom w:val="0"/>
      <w:divBdr>
        <w:top w:val="none" w:sz="0" w:space="0" w:color="auto"/>
        <w:left w:val="none" w:sz="0" w:space="0" w:color="auto"/>
        <w:bottom w:val="none" w:sz="0" w:space="0" w:color="auto"/>
        <w:right w:val="none" w:sz="0" w:space="0" w:color="auto"/>
      </w:divBdr>
    </w:div>
    <w:div w:id="1709842895">
      <w:bodyDiv w:val="1"/>
      <w:marLeft w:val="0"/>
      <w:marRight w:val="0"/>
      <w:marTop w:val="0"/>
      <w:marBottom w:val="0"/>
      <w:divBdr>
        <w:top w:val="none" w:sz="0" w:space="0" w:color="auto"/>
        <w:left w:val="none" w:sz="0" w:space="0" w:color="auto"/>
        <w:bottom w:val="none" w:sz="0" w:space="0" w:color="auto"/>
        <w:right w:val="none" w:sz="0" w:space="0" w:color="auto"/>
      </w:divBdr>
    </w:div>
    <w:div w:id="1720208847">
      <w:bodyDiv w:val="1"/>
      <w:marLeft w:val="0"/>
      <w:marRight w:val="0"/>
      <w:marTop w:val="0"/>
      <w:marBottom w:val="0"/>
      <w:divBdr>
        <w:top w:val="none" w:sz="0" w:space="0" w:color="auto"/>
        <w:left w:val="none" w:sz="0" w:space="0" w:color="auto"/>
        <w:bottom w:val="none" w:sz="0" w:space="0" w:color="auto"/>
        <w:right w:val="none" w:sz="0" w:space="0" w:color="auto"/>
      </w:divBdr>
      <w:divsChild>
        <w:div w:id="73205957">
          <w:marLeft w:val="0"/>
          <w:marRight w:val="0"/>
          <w:marTop w:val="0"/>
          <w:marBottom w:val="0"/>
          <w:divBdr>
            <w:top w:val="none" w:sz="0" w:space="0" w:color="auto"/>
            <w:left w:val="none" w:sz="0" w:space="0" w:color="auto"/>
            <w:bottom w:val="none" w:sz="0" w:space="0" w:color="auto"/>
            <w:right w:val="none" w:sz="0" w:space="0" w:color="auto"/>
          </w:divBdr>
        </w:div>
        <w:div w:id="76639540">
          <w:marLeft w:val="0"/>
          <w:marRight w:val="0"/>
          <w:marTop w:val="0"/>
          <w:marBottom w:val="0"/>
          <w:divBdr>
            <w:top w:val="none" w:sz="0" w:space="0" w:color="auto"/>
            <w:left w:val="none" w:sz="0" w:space="0" w:color="auto"/>
            <w:bottom w:val="none" w:sz="0" w:space="0" w:color="auto"/>
            <w:right w:val="none" w:sz="0" w:space="0" w:color="auto"/>
          </w:divBdr>
        </w:div>
        <w:div w:id="98647360">
          <w:marLeft w:val="0"/>
          <w:marRight w:val="0"/>
          <w:marTop w:val="0"/>
          <w:marBottom w:val="0"/>
          <w:divBdr>
            <w:top w:val="none" w:sz="0" w:space="0" w:color="auto"/>
            <w:left w:val="none" w:sz="0" w:space="0" w:color="auto"/>
            <w:bottom w:val="none" w:sz="0" w:space="0" w:color="auto"/>
            <w:right w:val="none" w:sz="0" w:space="0" w:color="auto"/>
          </w:divBdr>
        </w:div>
        <w:div w:id="107286711">
          <w:marLeft w:val="0"/>
          <w:marRight w:val="0"/>
          <w:marTop w:val="0"/>
          <w:marBottom w:val="0"/>
          <w:divBdr>
            <w:top w:val="none" w:sz="0" w:space="0" w:color="auto"/>
            <w:left w:val="none" w:sz="0" w:space="0" w:color="auto"/>
            <w:bottom w:val="none" w:sz="0" w:space="0" w:color="auto"/>
            <w:right w:val="none" w:sz="0" w:space="0" w:color="auto"/>
          </w:divBdr>
        </w:div>
        <w:div w:id="144319091">
          <w:marLeft w:val="0"/>
          <w:marRight w:val="0"/>
          <w:marTop w:val="0"/>
          <w:marBottom w:val="0"/>
          <w:divBdr>
            <w:top w:val="none" w:sz="0" w:space="0" w:color="auto"/>
            <w:left w:val="none" w:sz="0" w:space="0" w:color="auto"/>
            <w:bottom w:val="none" w:sz="0" w:space="0" w:color="auto"/>
            <w:right w:val="none" w:sz="0" w:space="0" w:color="auto"/>
          </w:divBdr>
        </w:div>
        <w:div w:id="148327267">
          <w:marLeft w:val="0"/>
          <w:marRight w:val="0"/>
          <w:marTop w:val="0"/>
          <w:marBottom w:val="0"/>
          <w:divBdr>
            <w:top w:val="none" w:sz="0" w:space="0" w:color="auto"/>
            <w:left w:val="none" w:sz="0" w:space="0" w:color="auto"/>
            <w:bottom w:val="none" w:sz="0" w:space="0" w:color="auto"/>
            <w:right w:val="none" w:sz="0" w:space="0" w:color="auto"/>
          </w:divBdr>
        </w:div>
        <w:div w:id="186868852">
          <w:marLeft w:val="0"/>
          <w:marRight w:val="0"/>
          <w:marTop w:val="0"/>
          <w:marBottom w:val="0"/>
          <w:divBdr>
            <w:top w:val="none" w:sz="0" w:space="0" w:color="auto"/>
            <w:left w:val="none" w:sz="0" w:space="0" w:color="auto"/>
            <w:bottom w:val="none" w:sz="0" w:space="0" w:color="auto"/>
            <w:right w:val="none" w:sz="0" w:space="0" w:color="auto"/>
          </w:divBdr>
        </w:div>
        <w:div w:id="251931921">
          <w:marLeft w:val="0"/>
          <w:marRight w:val="0"/>
          <w:marTop w:val="0"/>
          <w:marBottom w:val="0"/>
          <w:divBdr>
            <w:top w:val="none" w:sz="0" w:space="0" w:color="auto"/>
            <w:left w:val="none" w:sz="0" w:space="0" w:color="auto"/>
            <w:bottom w:val="none" w:sz="0" w:space="0" w:color="auto"/>
            <w:right w:val="none" w:sz="0" w:space="0" w:color="auto"/>
          </w:divBdr>
        </w:div>
        <w:div w:id="317195558">
          <w:marLeft w:val="0"/>
          <w:marRight w:val="0"/>
          <w:marTop w:val="0"/>
          <w:marBottom w:val="0"/>
          <w:divBdr>
            <w:top w:val="none" w:sz="0" w:space="0" w:color="auto"/>
            <w:left w:val="none" w:sz="0" w:space="0" w:color="auto"/>
            <w:bottom w:val="none" w:sz="0" w:space="0" w:color="auto"/>
            <w:right w:val="none" w:sz="0" w:space="0" w:color="auto"/>
          </w:divBdr>
        </w:div>
        <w:div w:id="319121391">
          <w:marLeft w:val="0"/>
          <w:marRight w:val="0"/>
          <w:marTop w:val="0"/>
          <w:marBottom w:val="0"/>
          <w:divBdr>
            <w:top w:val="none" w:sz="0" w:space="0" w:color="auto"/>
            <w:left w:val="none" w:sz="0" w:space="0" w:color="auto"/>
            <w:bottom w:val="none" w:sz="0" w:space="0" w:color="auto"/>
            <w:right w:val="none" w:sz="0" w:space="0" w:color="auto"/>
          </w:divBdr>
        </w:div>
        <w:div w:id="367682536">
          <w:marLeft w:val="0"/>
          <w:marRight w:val="0"/>
          <w:marTop w:val="0"/>
          <w:marBottom w:val="0"/>
          <w:divBdr>
            <w:top w:val="none" w:sz="0" w:space="0" w:color="auto"/>
            <w:left w:val="none" w:sz="0" w:space="0" w:color="auto"/>
            <w:bottom w:val="none" w:sz="0" w:space="0" w:color="auto"/>
            <w:right w:val="none" w:sz="0" w:space="0" w:color="auto"/>
          </w:divBdr>
        </w:div>
        <w:div w:id="371855676">
          <w:marLeft w:val="0"/>
          <w:marRight w:val="0"/>
          <w:marTop w:val="0"/>
          <w:marBottom w:val="0"/>
          <w:divBdr>
            <w:top w:val="none" w:sz="0" w:space="0" w:color="auto"/>
            <w:left w:val="none" w:sz="0" w:space="0" w:color="auto"/>
            <w:bottom w:val="none" w:sz="0" w:space="0" w:color="auto"/>
            <w:right w:val="none" w:sz="0" w:space="0" w:color="auto"/>
          </w:divBdr>
        </w:div>
        <w:div w:id="452526382">
          <w:marLeft w:val="0"/>
          <w:marRight w:val="0"/>
          <w:marTop w:val="0"/>
          <w:marBottom w:val="0"/>
          <w:divBdr>
            <w:top w:val="none" w:sz="0" w:space="0" w:color="auto"/>
            <w:left w:val="none" w:sz="0" w:space="0" w:color="auto"/>
            <w:bottom w:val="none" w:sz="0" w:space="0" w:color="auto"/>
            <w:right w:val="none" w:sz="0" w:space="0" w:color="auto"/>
          </w:divBdr>
        </w:div>
        <w:div w:id="636181752">
          <w:marLeft w:val="0"/>
          <w:marRight w:val="0"/>
          <w:marTop w:val="0"/>
          <w:marBottom w:val="0"/>
          <w:divBdr>
            <w:top w:val="none" w:sz="0" w:space="0" w:color="auto"/>
            <w:left w:val="none" w:sz="0" w:space="0" w:color="auto"/>
            <w:bottom w:val="none" w:sz="0" w:space="0" w:color="auto"/>
            <w:right w:val="none" w:sz="0" w:space="0" w:color="auto"/>
          </w:divBdr>
        </w:div>
        <w:div w:id="645473685">
          <w:marLeft w:val="0"/>
          <w:marRight w:val="0"/>
          <w:marTop w:val="0"/>
          <w:marBottom w:val="0"/>
          <w:divBdr>
            <w:top w:val="none" w:sz="0" w:space="0" w:color="auto"/>
            <w:left w:val="none" w:sz="0" w:space="0" w:color="auto"/>
            <w:bottom w:val="none" w:sz="0" w:space="0" w:color="auto"/>
            <w:right w:val="none" w:sz="0" w:space="0" w:color="auto"/>
          </w:divBdr>
        </w:div>
        <w:div w:id="666447695">
          <w:marLeft w:val="0"/>
          <w:marRight w:val="0"/>
          <w:marTop w:val="0"/>
          <w:marBottom w:val="0"/>
          <w:divBdr>
            <w:top w:val="none" w:sz="0" w:space="0" w:color="auto"/>
            <w:left w:val="none" w:sz="0" w:space="0" w:color="auto"/>
            <w:bottom w:val="none" w:sz="0" w:space="0" w:color="auto"/>
            <w:right w:val="none" w:sz="0" w:space="0" w:color="auto"/>
          </w:divBdr>
        </w:div>
        <w:div w:id="714744843">
          <w:marLeft w:val="0"/>
          <w:marRight w:val="0"/>
          <w:marTop w:val="0"/>
          <w:marBottom w:val="0"/>
          <w:divBdr>
            <w:top w:val="none" w:sz="0" w:space="0" w:color="auto"/>
            <w:left w:val="none" w:sz="0" w:space="0" w:color="auto"/>
            <w:bottom w:val="none" w:sz="0" w:space="0" w:color="auto"/>
            <w:right w:val="none" w:sz="0" w:space="0" w:color="auto"/>
          </w:divBdr>
        </w:div>
        <w:div w:id="721292043">
          <w:marLeft w:val="0"/>
          <w:marRight w:val="0"/>
          <w:marTop w:val="0"/>
          <w:marBottom w:val="0"/>
          <w:divBdr>
            <w:top w:val="none" w:sz="0" w:space="0" w:color="auto"/>
            <w:left w:val="none" w:sz="0" w:space="0" w:color="auto"/>
            <w:bottom w:val="none" w:sz="0" w:space="0" w:color="auto"/>
            <w:right w:val="none" w:sz="0" w:space="0" w:color="auto"/>
          </w:divBdr>
        </w:div>
        <w:div w:id="757868827">
          <w:marLeft w:val="0"/>
          <w:marRight w:val="0"/>
          <w:marTop w:val="0"/>
          <w:marBottom w:val="0"/>
          <w:divBdr>
            <w:top w:val="none" w:sz="0" w:space="0" w:color="auto"/>
            <w:left w:val="none" w:sz="0" w:space="0" w:color="auto"/>
            <w:bottom w:val="none" w:sz="0" w:space="0" w:color="auto"/>
            <w:right w:val="none" w:sz="0" w:space="0" w:color="auto"/>
          </w:divBdr>
        </w:div>
        <w:div w:id="798567351">
          <w:marLeft w:val="0"/>
          <w:marRight w:val="0"/>
          <w:marTop w:val="0"/>
          <w:marBottom w:val="0"/>
          <w:divBdr>
            <w:top w:val="none" w:sz="0" w:space="0" w:color="auto"/>
            <w:left w:val="none" w:sz="0" w:space="0" w:color="auto"/>
            <w:bottom w:val="none" w:sz="0" w:space="0" w:color="auto"/>
            <w:right w:val="none" w:sz="0" w:space="0" w:color="auto"/>
          </w:divBdr>
        </w:div>
        <w:div w:id="845293460">
          <w:marLeft w:val="0"/>
          <w:marRight w:val="0"/>
          <w:marTop w:val="0"/>
          <w:marBottom w:val="0"/>
          <w:divBdr>
            <w:top w:val="none" w:sz="0" w:space="0" w:color="auto"/>
            <w:left w:val="none" w:sz="0" w:space="0" w:color="auto"/>
            <w:bottom w:val="none" w:sz="0" w:space="0" w:color="auto"/>
            <w:right w:val="none" w:sz="0" w:space="0" w:color="auto"/>
          </w:divBdr>
        </w:div>
        <w:div w:id="912423312">
          <w:marLeft w:val="0"/>
          <w:marRight w:val="0"/>
          <w:marTop w:val="0"/>
          <w:marBottom w:val="0"/>
          <w:divBdr>
            <w:top w:val="none" w:sz="0" w:space="0" w:color="auto"/>
            <w:left w:val="none" w:sz="0" w:space="0" w:color="auto"/>
            <w:bottom w:val="none" w:sz="0" w:space="0" w:color="auto"/>
            <w:right w:val="none" w:sz="0" w:space="0" w:color="auto"/>
          </w:divBdr>
        </w:div>
        <w:div w:id="925532111">
          <w:marLeft w:val="0"/>
          <w:marRight w:val="0"/>
          <w:marTop w:val="0"/>
          <w:marBottom w:val="0"/>
          <w:divBdr>
            <w:top w:val="none" w:sz="0" w:space="0" w:color="auto"/>
            <w:left w:val="none" w:sz="0" w:space="0" w:color="auto"/>
            <w:bottom w:val="none" w:sz="0" w:space="0" w:color="auto"/>
            <w:right w:val="none" w:sz="0" w:space="0" w:color="auto"/>
          </w:divBdr>
        </w:div>
        <w:div w:id="941494353">
          <w:marLeft w:val="0"/>
          <w:marRight w:val="0"/>
          <w:marTop w:val="0"/>
          <w:marBottom w:val="0"/>
          <w:divBdr>
            <w:top w:val="none" w:sz="0" w:space="0" w:color="auto"/>
            <w:left w:val="none" w:sz="0" w:space="0" w:color="auto"/>
            <w:bottom w:val="none" w:sz="0" w:space="0" w:color="auto"/>
            <w:right w:val="none" w:sz="0" w:space="0" w:color="auto"/>
          </w:divBdr>
        </w:div>
        <w:div w:id="1110123061">
          <w:marLeft w:val="0"/>
          <w:marRight w:val="0"/>
          <w:marTop w:val="0"/>
          <w:marBottom w:val="0"/>
          <w:divBdr>
            <w:top w:val="none" w:sz="0" w:space="0" w:color="auto"/>
            <w:left w:val="none" w:sz="0" w:space="0" w:color="auto"/>
            <w:bottom w:val="none" w:sz="0" w:space="0" w:color="auto"/>
            <w:right w:val="none" w:sz="0" w:space="0" w:color="auto"/>
          </w:divBdr>
        </w:div>
        <w:div w:id="1137072180">
          <w:marLeft w:val="0"/>
          <w:marRight w:val="0"/>
          <w:marTop w:val="0"/>
          <w:marBottom w:val="0"/>
          <w:divBdr>
            <w:top w:val="none" w:sz="0" w:space="0" w:color="auto"/>
            <w:left w:val="none" w:sz="0" w:space="0" w:color="auto"/>
            <w:bottom w:val="none" w:sz="0" w:space="0" w:color="auto"/>
            <w:right w:val="none" w:sz="0" w:space="0" w:color="auto"/>
          </w:divBdr>
        </w:div>
        <w:div w:id="1159880554">
          <w:marLeft w:val="0"/>
          <w:marRight w:val="0"/>
          <w:marTop w:val="0"/>
          <w:marBottom w:val="0"/>
          <w:divBdr>
            <w:top w:val="none" w:sz="0" w:space="0" w:color="auto"/>
            <w:left w:val="none" w:sz="0" w:space="0" w:color="auto"/>
            <w:bottom w:val="none" w:sz="0" w:space="0" w:color="auto"/>
            <w:right w:val="none" w:sz="0" w:space="0" w:color="auto"/>
          </w:divBdr>
        </w:div>
        <w:div w:id="1181427745">
          <w:marLeft w:val="0"/>
          <w:marRight w:val="0"/>
          <w:marTop w:val="0"/>
          <w:marBottom w:val="0"/>
          <w:divBdr>
            <w:top w:val="none" w:sz="0" w:space="0" w:color="auto"/>
            <w:left w:val="none" w:sz="0" w:space="0" w:color="auto"/>
            <w:bottom w:val="none" w:sz="0" w:space="0" w:color="auto"/>
            <w:right w:val="none" w:sz="0" w:space="0" w:color="auto"/>
          </w:divBdr>
        </w:div>
        <w:div w:id="1214538016">
          <w:marLeft w:val="0"/>
          <w:marRight w:val="0"/>
          <w:marTop w:val="0"/>
          <w:marBottom w:val="0"/>
          <w:divBdr>
            <w:top w:val="none" w:sz="0" w:space="0" w:color="auto"/>
            <w:left w:val="none" w:sz="0" w:space="0" w:color="auto"/>
            <w:bottom w:val="none" w:sz="0" w:space="0" w:color="auto"/>
            <w:right w:val="none" w:sz="0" w:space="0" w:color="auto"/>
          </w:divBdr>
        </w:div>
        <w:div w:id="1221554384">
          <w:marLeft w:val="0"/>
          <w:marRight w:val="0"/>
          <w:marTop w:val="0"/>
          <w:marBottom w:val="0"/>
          <w:divBdr>
            <w:top w:val="none" w:sz="0" w:space="0" w:color="auto"/>
            <w:left w:val="none" w:sz="0" w:space="0" w:color="auto"/>
            <w:bottom w:val="none" w:sz="0" w:space="0" w:color="auto"/>
            <w:right w:val="none" w:sz="0" w:space="0" w:color="auto"/>
          </w:divBdr>
        </w:div>
        <w:div w:id="1226066972">
          <w:marLeft w:val="0"/>
          <w:marRight w:val="0"/>
          <w:marTop w:val="0"/>
          <w:marBottom w:val="0"/>
          <w:divBdr>
            <w:top w:val="none" w:sz="0" w:space="0" w:color="auto"/>
            <w:left w:val="none" w:sz="0" w:space="0" w:color="auto"/>
            <w:bottom w:val="none" w:sz="0" w:space="0" w:color="auto"/>
            <w:right w:val="none" w:sz="0" w:space="0" w:color="auto"/>
          </w:divBdr>
        </w:div>
        <w:div w:id="1334800796">
          <w:marLeft w:val="0"/>
          <w:marRight w:val="0"/>
          <w:marTop w:val="0"/>
          <w:marBottom w:val="0"/>
          <w:divBdr>
            <w:top w:val="none" w:sz="0" w:space="0" w:color="auto"/>
            <w:left w:val="none" w:sz="0" w:space="0" w:color="auto"/>
            <w:bottom w:val="none" w:sz="0" w:space="0" w:color="auto"/>
            <w:right w:val="none" w:sz="0" w:space="0" w:color="auto"/>
          </w:divBdr>
        </w:div>
        <w:div w:id="1357122139">
          <w:marLeft w:val="0"/>
          <w:marRight w:val="0"/>
          <w:marTop w:val="0"/>
          <w:marBottom w:val="0"/>
          <w:divBdr>
            <w:top w:val="none" w:sz="0" w:space="0" w:color="auto"/>
            <w:left w:val="none" w:sz="0" w:space="0" w:color="auto"/>
            <w:bottom w:val="none" w:sz="0" w:space="0" w:color="auto"/>
            <w:right w:val="none" w:sz="0" w:space="0" w:color="auto"/>
          </w:divBdr>
        </w:div>
        <w:div w:id="1366713319">
          <w:marLeft w:val="0"/>
          <w:marRight w:val="0"/>
          <w:marTop w:val="0"/>
          <w:marBottom w:val="0"/>
          <w:divBdr>
            <w:top w:val="none" w:sz="0" w:space="0" w:color="auto"/>
            <w:left w:val="none" w:sz="0" w:space="0" w:color="auto"/>
            <w:bottom w:val="none" w:sz="0" w:space="0" w:color="auto"/>
            <w:right w:val="none" w:sz="0" w:space="0" w:color="auto"/>
          </w:divBdr>
        </w:div>
        <w:div w:id="1391927540">
          <w:marLeft w:val="0"/>
          <w:marRight w:val="0"/>
          <w:marTop w:val="0"/>
          <w:marBottom w:val="0"/>
          <w:divBdr>
            <w:top w:val="none" w:sz="0" w:space="0" w:color="auto"/>
            <w:left w:val="none" w:sz="0" w:space="0" w:color="auto"/>
            <w:bottom w:val="none" w:sz="0" w:space="0" w:color="auto"/>
            <w:right w:val="none" w:sz="0" w:space="0" w:color="auto"/>
          </w:divBdr>
        </w:div>
        <w:div w:id="1426413394">
          <w:marLeft w:val="0"/>
          <w:marRight w:val="0"/>
          <w:marTop w:val="0"/>
          <w:marBottom w:val="0"/>
          <w:divBdr>
            <w:top w:val="none" w:sz="0" w:space="0" w:color="auto"/>
            <w:left w:val="none" w:sz="0" w:space="0" w:color="auto"/>
            <w:bottom w:val="none" w:sz="0" w:space="0" w:color="auto"/>
            <w:right w:val="none" w:sz="0" w:space="0" w:color="auto"/>
          </w:divBdr>
        </w:div>
        <w:div w:id="1470243027">
          <w:marLeft w:val="0"/>
          <w:marRight w:val="0"/>
          <w:marTop w:val="0"/>
          <w:marBottom w:val="0"/>
          <w:divBdr>
            <w:top w:val="none" w:sz="0" w:space="0" w:color="auto"/>
            <w:left w:val="none" w:sz="0" w:space="0" w:color="auto"/>
            <w:bottom w:val="none" w:sz="0" w:space="0" w:color="auto"/>
            <w:right w:val="none" w:sz="0" w:space="0" w:color="auto"/>
          </w:divBdr>
        </w:div>
        <w:div w:id="1476875883">
          <w:marLeft w:val="0"/>
          <w:marRight w:val="0"/>
          <w:marTop w:val="0"/>
          <w:marBottom w:val="0"/>
          <w:divBdr>
            <w:top w:val="none" w:sz="0" w:space="0" w:color="auto"/>
            <w:left w:val="none" w:sz="0" w:space="0" w:color="auto"/>
            <w:bottom w:val="none" w:sz="0" w:space="0" w:color="auto"/>
            <w:right w:val="none" w:sz="0" w:space="0" w:color="auto"/>
          </w:divBdr>
        </w:div>
        <w:div w:id="1490176518">
          <w:marLeft w:val="0"/>
          <w:marRight w:val="0"/>
          <w:marTop w:val="0"/>
          <w:marBottom w:val="0"/>
          <w:divBdr>
            <w:top w:val="none" w:sz="0" w:space="0" w:color="auto"/>
            <w:left w:val="none" w:sz="0" w:space="0" w:color="auto"/>
            <w:bottom w:val="none" w:sz="0" w:space="0" w:color="auto"/>
            <w:right w:val="none" w:sz="0" w:space="0" w:color="auto"/>
          </w:divBdr>
        </w:div>
        <w:div w:id="1525514161">
          <w:marLeft w:val="0"/>
          <w:marRight w:val="0"/>
          <w:marTop w:val="0"/>
          <w:marBottom w:val="0"/>
          <w:divBdr>
            <w:top w:val="none" w:sz="0" w:space="0" w:color="auto"/>
            <w:left w:val="none" w:sz="0" w:space="0" w:color="auto"/>
            <w:bottom w:val="none" w:sz="0" w:space="0" w:color="auto"/>
            <w:right w:val="none" w:sz="0" w:space="0" w:color="auto"/>
          </w:divBdr>
        </w:div>
        <w:div w:id="1569924683">
          <w:marLeft w:val="0"/>
          <w:marRight w:val="0"/>
          <w:marTop w:val="0"/>
          <w:marBottom w:val="0"/>
          <w:divBdr>
            <w:top w:val="none" w:sz="0" w:space="0" w:color="auto"/>
            <w:left w:val="none" w:sz="0" w:space="0" w:color="auto"/>
            <w:bottom w:val="none" w:sz="0" w:space="0" w:color="auto"/>
            <w:right w:val="none" w:sz="0" w:space="0" w:color="auto"/>
          </w:divBdr>
        </w:div>
        <w:div w:id="1571959911">
          <w:marLeft w:val="0"/>
          <w:marRight w:val="0"/>
          <w:marTop w:val="0"/>
          <w:marBottom w:val="0"/>
          <w:divBdr>
            <w:top w:val="none" w:sz="0" w:space="0" w:color="auto"/>
            <w:left w:val="none" w:sz="0" w:space="0" w:color="auto"/>
            <w:bottom w:val="none" w:sz="0" w:space="0" w:color="auto"/>
            <w:right w:val="none" w:sz="0" w:space="0" w:color="auto"/>
          </w:divBdr>
        </w:div>
        <w:div w:id="1636181113">
          <w:marLeft w:val="0"/>
          <w:marRight w:val="0"/>
          <w:marTop w:val="0"/>
          <w:marBottom w:val="0"/>
          <w:divBdr>
            <w:top w:val="none" w:sz="0" w:space="0" w:color="auto"/>
            <w:left w:val="none" w:sz="0" w:space="0" w:color="auto"/>
            <w:bottom w:val="none" w:sz="0" w:space="0" w:color="auto"/>
            <w:right w:val="none" w:sz="0" w:space="0" w:color="auto"/>
          </w:divBdr>
        </w:div>
        <w:div w:id="1641762836">
          <w:marLeft w:val="0"/>
          <w:marRight w:val="0"/>
          <w:marTop w:val="0"/>
          <w:marBottom w:val="0"/>
          <w:divBdr>
            <w:top w:val="none" w:sz="0" w:space="0" w:color="auto"/>
            <w:left w:val="none" w:sz="0" w:space="0" w:color="auto"/>
            <w:bottom w:val="none" w:sz="0" w:space="0" w:color="auto"/>
            <w:right w:val="none" w:sz="0" w:space="0" w:color="auto"/>
          </w:divBdr>
        </w:div>
        <w:div w:id="1688368691">
          <w:marLeft w:val="0"/>
          <w:marRight w:val="0"/>
          <w:marTop w:val="0"/>
          <w:marBottom w:val="0"/>
          <w:divBdr>
            <w:top w:val="none" w:sz="0" w:space="0" w:color="auto"/>
            <w:left w:val="none" w:sz="0" w:space="0" w:color="auto"/>
            <w:bottom w:val="none" w:sz="0" w:space="0" w:color="auto"/>
            <w:right w:val="none" w:sz="0" w:space="0" w:color="auto"/>
          </w:divBdr>
        </w:div>
        <w:div w:id="1707948140">
          <w:marLeft w:val="0"/>
          <w:marRight w:val="0"/>
          <w:marTop w:val="0"/>
          <w:marBottom w:val="0"/>
          <w:divBdr>
            <w:top w:val="none" w:sz="0" w:space="0" w:color="auto"/>
            <w:left w:val="none" w:sz="0" w:space="0" w:color="auto"/>
            <w:bottom w:val="none" w:sz="0" w:space="0" w:color="auto"/>
            <w:right w:val="none" w:sz="0" w:space="0" w:color="auto"/>
          </w:divBdr>
        </w:div>
        <w:div w:id="1716390931">
          <w:marLeft w:val="0"/>
          <w:marRight w:val="0"/>
          <w:marTop w:val="0"/>
          <w:marBottom w:val="0"/>
          <w:divBdr>
            <w:top w:val="none" w:sz="0" w:space="0" w:color="auto"/>
            <w:left w:val="none" w:sz="0" w:space="0" w:color="auto"/>
            <w:bottom w:val="none" w:sz="0" w:space="0" w:color="auto"/>
            <w:right w:val="none" w:sz="0" w:space="0" w:color="auto"/>
          </w:divBdr>
        </w:div>
        <w:div w:id="1729646382">
          <w:marLeft w:val="0"/>
          <w:marRight w:val="0"/>
          <w:marTop w:val="0"/>
          <w:marBottom w:val="0"/>
          <w:divBdr>
            <w:top w:val="none" w:sz="0" w:space="0" w:color="auto"/>
            <w:left w:val="none" w:sz="0" w:space="0" w:color="auto"/>
            <w:bottom w:val="none" w:sz="0" w:space="0" w:color="auto"/>
            <w:right w:val="none" w:sz="0" w:space="0" w:color="auto"/>
          </w:divBdr>
        </w:div>
        <w:div w:id="1739791502">
          <w:marLeft w:val="0"/>
          <w:marRight w:val="0"/>
          <w:marTop w:val="0"/>
          <w:marBottom w:val="0"/>
          <w:divBdr>
            <w:top w:val="none" w:sz="0" w:space="0" w:color="auto"/>
            <w:left w:val="none" w:sz="0" w:space="0" w:color="auto"/>
            <w:bottom w:val="none" w:sz="0" w:space="0" w:color="auto"/>
            <w:right w:val="none" w:sz="0" w:space="0" w:color="auto"/>
          </w:divBdr>
        </w:div>
        <w:div w:id="1829975995">
          <w:marLeft w:val="0"/>
          <w:marRight w:val="0"/>
          <w:marTop w:val="0"/>
          <w:marBottom w:val="0"/>
          <w:divBdr>
            <w:top w:val="none" w:sz="0" w:space="0" w:color="auto"/>
            <w:left w:val="none" w:sz="0" w:space="0" w:color="auto"/>
            <w:bottom w:val="none" w:sz="0" w:space="0" w:color="auto"/>
            <w:right w:val="none" w:sz="0" w:space="0" w:color="auto"/>
          </w:divBdr>
        </w:div>
        <w:div w:id="1833832434">
          <w:marLeft w:val="0"/>
          <w:marRight w:val="0"/>
          <w:marTop w:val="0"/>
          <w:marBottom w:val="0"/>
          <w:divBdr>
            <w:top w:val="none" w:sz="0" w:space="0" w:color="auto"/>
            <w:left w:val="none" w:sz="0" w:space="0" w:color="auto"/>
            <w:bottom w:val="none" w:sz="0" w:space="0" w:color="auto"/>
            <w:right w:val="none" w:sz="0" w:space="0" w:color="auto"/>
          </w:divBdr>
        </w:div>
        <w:div w:id="1845197710">
          <w:marLeft w:val="0"/>
          <w:marRight w:val="0"/>
          <w:marTop w:val="0"/>
          <w:marBottom w:val="0"/>
          <w:divBdr>
            <w:top w:val="none" w:sz="0" w:space="0" w:color="auto"/>
            <w:left w:val="none" w:sz="0" w:space="0" w:color="auto"/>
            <w:bottom w:val="none" w:sz="0" w:space="0" w:color="auto"/>
            <w:right w:val="none" w:sz="0" w:space="0" w:color="auto"/>
          </w:divBdr>
        </w:div>
        <w:div w:id="1870486774">
          <w:marLeft w:val="0"/>
          <w:marRight w:val="0"/>
          <w:marTop w:val="0"/>
          <w:marBottom w:val="0"/>
          <w:divBdr>
            <w:top w:val="none" w:sz="0" w:space="0" w:color="auto"/>
            <w:left w:val="none" w:sz="0" w:space="0" w:color="auto"/>
            <w:bottom w:val="none" w:sz="0" w:space="0" w:color="auto"/>
            <w:right w:val="none" w:sz="0" w:space="0" w:color="auto"/>
          </w:divBdr>
        </w:div>
        <w:div w:id="1957785569">
          <w:marLeft w:val="0"/>
          <w:marRight w:val="0"/>
          <w:marTop w:val="0"/>
          <w:marBottom w:val="0"/>
          <w:divBdr>
            <w:top w:val="none" w:sz="0" w:space="0" w:color="auto"/>
            <w:left w:val="none" w:sz="0" w:space="0" w:color="auto"/>
            <w:bottom w:val="none" w:sz="0" w:space="0" w:color="auto"/>
            <w:right w:val="none" w:sz="0" w:space="0" w:color="auto"/>
          </w:divBdr>
        </w:div>
        <w:div w:id="2073888758">
          <w:marLeft w:val="0"/>
          <w:marRight w:val="0"/>
          <w:marTop w:val="0"/>
          <w:marBottom w:val="0"/>
          <w:divBdr>
            <w:top w:val="none" w:sz="0" w:space="0" w:color="auto"/>
            <w:left w:val="none" w:sz="0" w:space="0" w:color="auto"/>
            <w:bottom w:val="none" w:sz="0" w:space="0" w:color="auto"/>
            <w:right w:val="none" w:sz="0" w:space="0" w:color="auto"/>
          </w:divBdr>
        </w:div>
        <w:div w:id="2144226989">
          <w:marLeft w:val="0"/>
          <w:marRight w:val="0"/>
          <w:marTop w:val="0"/>
          <w:marBottom w:val="0"/>
          <w:divBdr>
            <w:top w:val="none" w:sz="0" w:space="0" w:color="auto"/>
            <w:left w:val="none" w:sz="0" w:space="0" w:color="auto"/>
            <w:bottom w:val="none" w:sz="0" w:space="0" w:color="auto"/>
            <w:right w:val="none" w:sz="0" w:space="0" w:color="auto"/>
          </w:divBdr>
        </w:div>
      </w:divsChild>
    </w:div>
    <w:div w:id="1723748407">
      <w:bodyDiv w:val="1"/>
      <w:marLeft w:val="0"/>
      <w:marRight w:val="0"/>
      <w:marTop w:val="0"/>
      <w:marBottom w:val="0"/>
      <w:divBdr>
        <w:top w:val="none" w:sz="0" w:space="0" w:color="auto"/>
        <w:left w:val="none" w:sz="0" w:space="0" w:color="auto"/>
        <w:bottom w:val="none" w:sz="0" w:space="0" w:color="auto"/>
        <w:right w:val="none" w:sz="0" w:space="0" w:color="auto"/>
      </w:divBdr>
      <w:divsChild>
        <w:div w:id="1214652902">
          <w:marLeft w:val="0"/>
          <w:marRight w:val="0"/>
          <w:marTop w:val="0"/>
          <w:marBottom w:val="0"/>
          <w:divBdr>
            <w:top w:val="none" w:sz="0" w:space="0" w:color="auto"/>
            <w:left w:val="none" w:sz="0" w:space="0" w:color="auto"/>
            <w:bottom w:val="none" w:sz="0" w:space="0" w:color="auto"/>
            <w:right w:val="none" w:sz="0" w:space="0" w:color="auto"/>
          </w:divBdr>
        </w:div>
        <w:div w:id="2101480916">
          <w:marLeft w:val="0"/>
          <w:marRight w:val="0"/>
          <w:marTop w:val="0"/>
          <w:marBottom w:val="0"/>
          <w:divBdr>
            <w:top w:val="none" w:sz="0" w:space="0" w:color="auto"/>
            <w:left w:val="none" w:sz="0" w:space="0" w:color="auto"/>
            <w:bottom w:val="none" w:sz="0" w:space="0" w:color="auto"/>
            <w:right w:val="none" w:sz="0" w:space="0" w:color="auto"/>
          </w:divBdr>
        </w:div>
        <w:div w:id="363990149">
          <w:marLeft w:val="0"/>
          <w:marRight w:val="0"/>
          <w:marTop w:val="0"/>
          <w:marBottom w:val="0"/>
          <w:divBdr>
            <w:top w:val="none" w:sz="0" w:space="0" w:color="auto"/>
            <w:left w:val="none" w:sz="0" w:space="0" w:color="auto"/>
            <w:bottom w:val="none" w:sz="0" w:space="0" w:color="auto"/>
            <w:right w:val="none" w:sz="0" w:space="0" w:color="auto"/>
          </w:divBdr>
        </w:div>
      </w:divsChild>
    </w:div>
    <w:div w:id="1773469840">
      <w:bodyDiv w:val="1"/>
      <w:marLeft w:val="0"/>
      <w:marRight w:val="0"/>
      <w:marTop w:val="0"/>
      <w:marBottom w:val="0"/>
      <w:divBdr>
        <w:top w:val="none" w:sz="0" w:space="0" w:color="auto"/>
        <w:left w:val="none" w:sz="0" w:space="0" w:color="auto"/>
        <w:bottom w:val="none" w:sz="0" w:space="0" w:color="auto"/>
        <w:right w:val="none" w:sz="0" w:space="0" w:color="auto"/>
      </w:divBdr>
    </w:div>
    <w:div w:id="1787458499">
      <w:bodyDiv w:val="1"/>
      <w:marLeft w:val="0"/>
      <w:marRight w:val="0"/>
      <w:marTop w:val="0"/>
      <w:marBottom w:val="0"/>
      <w:divBdr>
        <w:top w:val="none" w:sz="0" w:space="0" w:color="auto"/>
        <w:left w:val="none" w:sz="0" w:space="0" w:color="auto"/>
        <w:bottom w:val="none" w:sz="0" w:space="0" w:color="auto"/>
        <w:right w:val="none" w:sz="0" w:space="0" w:color="auto"/>
      </w:divBdr>
      <w:divsChild>
        <w:div w:id="91826157">
          <w:marLeft w:val="0"/>
          <w:marRight w:val="0"/>
          <w:marTop w:val="0"/>
          <w:marBottom w:val="0"/>
          <w:divBdr>
            <w:top w:val="none" w:sz="0" w:space="0" w:color="auto"/>
            <w:left w:val="none" w:sz="0" w:space="0" w:color="auto"/>
            <w:bottom w:val="none" w:sz="0" w:space="0" w:color="auto"/>
            <w:right w:val="none" w:sz="0" w:space="0" w:color="auto"/>
          </w:divBdr>
        </w:div>
        <w:div w:id="117261619">
          <w:marLeft w:val="0"/>
          <w:marRight w:val="0"/>
          <w:marTop w:val="0"/>
          <w:marBottom w:val="0"/>
          <w:divBdr>
            <w:top w:val="none" w:sz="0" w:space="0" w:color="auto"/>
            <w:left w:val="none" w:sz="0" w:space="0" w:color="auto"/>
            <w:bottom w:val="none" w:sz="0" w:space="0" w:color="auto"/>
            <w:right w:val="none" w:sz="0" w:space="0" w:color="auto"/>
          </w:divBdr>
        </w:div>
        <w:div w:id="154953221">
          <w:marLeft w:val="0"/>
          <w:marRight w:val="0"/>
          <w:marTop w:val="0"/>
          <w:marBottom w:val="0"/>
          <w:divBdr>
            <w:top w:val="none" w:sz="0" w:space="0" w:color="auto"/>
            <w:left w:val="none" w:sz="0" w:space="0" w:color="auto"/>
            <w:bottom w:val="none" w:sz="0" w:space="0" w:color="auto"/>
            <w:right w:val="none" w:sz="0" w:space="0" w:color="auto"/>
          </w:divBdr>
        </w:div>
        <w:div w:id="248198950">
          <w:marLeft w:val="0"/>
          <w:marRight w:val="0"/>
          <w:marTop w:val="0"/>
          <w:marBottom w:val="0"/>
          <w:divBdr>
            <w:top w:val="none" w:sz="0" w:space="0" w:color="auto"/>
            <w:left w:val="none" w:sz="0" w:space="0" w:color="auto"/>
            <w:bottom w:val="none" w:sz="0" w:space="0" w:color="auto"/>
            <w:right w:val="none" w:sz="0" w:space="0" w:color="auto"/>
          </w:divBdr>
        </w:div>
        <w:div w:id="361786034">
          <w:marLeft w:val="0"/>
          <w:marRight w:val="0"/>
          <w:marTop w:val="0"/>
          <w:marBottom w:val="0"/>
          <w:divBdr>
            <w:top w:val="none" w:sz="0" w:space="0" w:color="auto"/>
            <w:left w:val="none" w:sz="0" w:space="0" w:color="auto"/>
            <w:bottom w:val="none" w:sz="0" w:space="0" w:color="auto"/>
            <w:right w:val="none" w:sz="0" w:space="0" w:color="auto"/>
          </w:divBdr>
        </w:div>
        <w:div w:id="531454218">
          <w:marLeft w:val="0"/>
          <w:marRight w:val="0"/>
          <w:marTop w:val="0"/>
          <w:marBottom w:val="0"/>
          <w:divBdr>
            <w:top w:val="none" w:sz="0" w:space="0" w:color="auto"/>
            <w:left w:val="none" w:sz="0" w:space="0" w:color="auto"/>
            <w:bottom w:val="none" w:sz="0" w:space="0" w:color="auto"/>
            <w:right w:val="none" w:sz="0" w:space="0" w:color="auto"/>
          </w:divBdr>
        </w:div>
        <w:div w:id="701058563">
          <w:marLeft w:val="0"/>
          <w:marRight w:val="0"/>
          <w:marTop w:val="0"/>
          <w:marBottom w:val="0"/>
          <w:divBdr>
            <w:top w:val="none" w:sz="0" w:space="0" w:color="auto"/>
            <w:left w:val="none" w:sz="0" w:space="0" w:color="auto"/>
            <w:bottom w:val="none" w:sz="0" w:space="0" w:color="auto"/>
            <w:right w:val="none" w:sz="0" w:space="0" w:color="auto"/>
          </w:divBdr>
        </w:div>
        <w:div w:id="803423257">
          <w:marLeft w:val="0"/>
          <w:marRight w:val="0"/>
          <w:marTop w:val="0"/>
          <w:marBottom w:val="0"/>
          <w:divBdr>
            <w:top w:val="none" w:sz="0" w:space="0" w:color="auto"/>
            <w:left w:val="none" w:sz="0" w:space="0" w:color="auto"/>
            <w:bottom w:val="none" w:sz="0" w:space="0" w:color="auto"/>
            <w:right w:val="none" w:sz="0" w:space="0" w:color="auto"/>
          </w:divBdr>
        </w:div>
        <w:div w:id="812528902">
          <w:marLeft w:val="0"/>
          <w:marRight w:val="0"/>
          <w:marTop w:val="0"/>
          <w:marBottom w:val="0"/>
          <w:divBdr>
            <w:top w:val="none" w:sz="0" w:space="0" w:color="auto"/>
            <w:left w:val="none" w:sz="0" w:space="0" w:color="auto"/>
            <w:bottom w:val="none" w:sz="0" w:space="0" w:color="auto"/>
            <w:right w:val="none" w:sz="0" w:space="0" w:color="auto"/>
          </w:divBdr>
        </w:div>
        <w:div w:id="835805060">
          <w:marLeft w:val="0"/>
          <w:marRight w:val="0"/>
          <w:marTop w:val="0"/>
          <w:marBottom w:val="0"/>
          <w:divBdr>
            <w:top w:val="none" w:sz="0" w:space="0" w:color="auto"/>
            <w:left w:val="none" w:sz="0" w:space="0" w:color="auto"/>
            <w:bottom w:val="none" w:sz="0" w:space="0" w:color="auto"/>
            <w:right w:val="none" w:sz="0" w:space="0" w:color="auto"/>
          </w:divBdr>
        </w:div>
        <w:div w:id="912475484">
          <w:marLeft w:val="0"/>
          <w:marRight w:val="0"/>
          <w:marTop w:val="0"/>
          <w:marBottom w:val="0"/>
          <w:divBdr>
            <w:top w:val="none" w:sz="0" w:space="0" w:color="auto"/>
            <w:left w:val="none" w:sz="0" w:space="0" w:color="auto"/>
            <w:bottom w:val="none" w:sz="0" w:space="0" w:color="auto"/>
            <w:right w:val="none" w:sz="0" w:space="0" w:color="auto"/>
          </w:divBdr>
        </w:div>
        <w:div w:id="1091467191">
          <w:marLeft w:val="0"/>
          <w:marRight w:val="0"/>
          <w:marTop w:val="0"/>
          <w:marBottom w:val="0"/>
          <w:divBdr>
            <w:top w:val="none" w:sz="0" w:space="0" w:color="auto"/>
            <w:left w:val="none" w:sz="0" w:space="0" w:color="auto"/>
            <w:bottom w:val="none" w:sz="0" w:space="0" w:color="auto"/>
            <w:right w:val="none" w:sz="0" w:space="0" w:color="auto"/>
          </w:divBdr>
        </w:div>
        <w:div w:id="1176462622">
          <w:marLeft w:val="0"/>
          <w:marRight w:val="0"/>
          <w:marTop w:val="0"/>
          <w:marBottom w:val="0"/>
          <w:divBdr>
            <w:top w:val="none" w:sz="0" w:space="0" w:color="auto"/>
            <w:left w:val="none" w:sz="0" w:space="0" w:color="auto"/>
            <w:bottom w:val="none" w:sz="0" w:space="0" w:color="auto"/>
            <w:right w:val="none" w:sz="0" w:space="0" w:color="auto"/>
          </w:divBdr>
        </w:div>
        <w:div w:id="1177496484">
          <w:marLeft w:val="0"/>
          <w:marRight w:val="0"/>
          <w:marTop w:val="0"/>
          <w:marBottom w:val="0"/>
          <w:divBdr>
            <w:top w:val="none" w:sz="0" w:space="0" w:color="auto"/>
            <w:left w:val="none" w:sz="0" w:space="0" w:color="auto"/>
            <w:bottom w:val="none" w:sz="0" w:space="0" w:color="auto"/>
            <w:right w:val="none" w:sz="0" w:space="0" w:color="auto"/>
          </w:divBdr>
        </w:div>
        <w:div w:id="1185168932">
          <w:marLeft w:val="0"/>
          <w:marRight w:val="0"/>
          <w:marTop w:val="0"/>
          <w:marBottom w:val="0"/>
          <w:divBdr>
            <w:top w:val="none" w:sz="0" w:space="0" w:color="auto"/>
            <w:left w:val="none" w:sz="0" w:space="0" w:color="auto"/>
            <w:bottom w:val="none" w:sz="0" w:space="0" w:color="auto"/>
            <w:right w:val="none" w:sz="0" w:space="0" w:color="auto"/>
          </w:divBdr>
        </w:div>
        <w:div w:id="1189219393">
          <w:marLeft w:val="0"/>
          <w:marRight w:val="0"/>
          <w:marTop w:val="0"/>
          <w:marBottom w:val="0"/>
          <w:divBdr>
            <w:top w:val="none" w:sz="0" w:space="0" w:color="auto"/>
            <w:left w:val="none" w:sz="0" w:space="0" w:color="auto"/>
            <w:bottom w:val="none" w:sz="0" w:space="0" w:color="auto"/>
            <w:right w:val="none" w:sz="0" w:space="0" w:color="auto"/>
          </w:divBdr>
        </w:div>
        <w:div w:id="1202746383">
          <w:marLeft w:val="0"/>
          <w:marRight w:val="0"/>
          <w:marTop w:val="0"/>
          <w:marBottom w:val="0"/>
          <w:divBdr>
            <w:top w:val="none" w:sz="0" w:space="0" w:color="auto"/>
            <w:left w:val="none" w:sz="0" w:space="0" w:color="auto"/>
            <w:bottom w:val="none" w:sz="0" w:space="0" w:color="auto"/>
            <w:right w:val="none" w:sz="0" w:space="0" w:color="auto"/>
          </w:divBdr>
        </w:div>
        <w:div w:id="1344550409">
          <w:marLeft w:val="0"/>
          <w:marRight w:val="0"/>
          <w:marTop w:val="0"/>
          <w:marBottom w:val="0"/>
          <w:divBdr>
            <w:top w:val="none" w:sz="0" w:space="0" w:color="auto"/>
            <w:left w:val="none" w:sz="0" w:space="0" w:color="auto"/>
            <w:bottom w:val="none" w:sz="0" w:space="0" w:color="auto"/>
            <w:right w:val="none" w:sz="0" w:space="0" w:color="auto"/>
          </w:divBdr>
        </w:div>
        <w:div w:id="1415203269">
          <w:marLeft w:val="0"/>
          <w:marRight w:val="0"/>
          <w:marTop w:val="0"/>
          <w:marBottom w:val="0"/>
          <w:divBdr>
            <w:top w:val="none" w:sz="0" w:space="0" w:color="auto"/>
            <w:left w:val="none" w:sz="0" w:space="0" w:color="auto"/>
            <w:bottom w:val="none" w:sz="0" w:space="0" w:color="auto"/>
            <w:right w:val="none" w:sz="0" w:space="0" w:color="auto"/>
          </w:divBdr>
        </w:div>
        <w:div w:id="1460295771">
          <w:marLeft w:val="0"/>
          <w:marRight w:val="0"/>
          <w:marTop w:val="0"/>
          <w:marBottom w:val="0"/>
          <w:divBdr>
            <w:top w:val="none" w:sz="0" w:space="0" w:color="auto"/>
            <w:left w:val="none" w:sz="0" w:space="0" w:color="auto"/>
            <w:bottom w:val="none" w:sz="0" w:space="0" w:color="auto"/>
            <w:right w:val="none" w:sz="0" w:space="0" w:color="auto"/>
          </w:divBdr>
        </w:div>
        <w:div w:id="1523935126">
          <w:marLeft w:val="0"/>
          <w:marRight w:val="0"/>
          <w:marTop w:val="0"/>
          <w:marBottom w:val="0"/>
          <w:divBdr>
            <w:top w:val="none" w:sz="0" w:space="0" w:color="auto"/>
            <w:left w:val="none" w:sz="0" w:space="0" w:color="auto"/>
            <w:bottom w:val="none" w:sz="0" w:space="0" w:color="auto"/>
            <w:right w:val="none" w:sz="0" w:space="0" w:color="auto"/>
          </w:divBdr>
        </w:div>
        <w:div w:id="1726568216">
          <w:marLeft w:val="0"/>
          <w:marRight w:val="0"/>
          <w:marTop w:val="0"/>
          <w:marBottom w:val="0"/>
          <w:divBdr>
            <w:top w:val="none" w:sz="0" w:space="0" w:color="auto"/>
            <w:left w:val="none" w:sz="0" w:space="0" w:color="auto"/>
            <w:bottom w:val="none" w:sz="0" w:space="0" w:color="auto"/>
            <w:right w:val="none" w:sz="0" w:space="0" w:color="auto"/>
          </w:divBdr>
        </w:div>
        <w:div w:id="1775205570">
          <w:marLeft w:val="0"/>
          <w:marRight w:val="0"/>
          <w:marTop w:val="0"/>
          <w:marBottom w:val="0"/>
          <w:divBdr>
            <w:top w:val="none" w:sz="0" w:space="0" w:color="auto"/>
            <w:left w:val="none" w:sz="0" w:space="0" w:color="auto"/>
            <w:bottom w:val="none" w:sz="0" w:space="0" w:color="auto"/>
            <w:right w:val="none" w:sz="0" w:space="0" w:color="auto"/>
          </w:divBdr>
        </w:div>
        <w:div w:id="2132900948">
          <w:marLeft w:val="0"/>
          <w:marRight w:val="0"/>
          <w:marTop w:val="0"/>
          <w:marBottom w:val="0"/>
          <w:divBdr>
            <w:top w:val="none" w:sz="0" w:space="0" w:color="auto"/>
            <w:left w:val="none" w:sz="0" w:space="0" w:color="auto"/>
            <w:bottom w:val="none" w:sz="0" w:space="0" w:color="auto"/>
            <w:right w:val="none" w:sz="0" w:space="0" w:color="auto"/>
          </w:divBdr>
        </w:div>
        <w:div w:id="2135369524">
          <w:marLeft w:val="0"/>
          <w:marRight w:val="0"/>
          <w:marTop w:val="0"/>
          <w:marBottom w:val="0"/>
          <w:divBdr>
            <w:top w:val="none" w:sz="0" w:space="0" w:color="auto"/>
            <w:left w:val="none" w:sz="0" w:space="0" w:color="auto"/>
            <w:bottom w:val="none" w:sz="0" w:space="0" w:color="auto"/>
            <w:right w:val="none" w:sz="0" w:space="0" w:color="auto"/>
          </w:divBdr>
        </w:div>
      </w:divsChild>
    </w:div>
    <w:div w:id="1822234346">
      <w:bodyDiv w:val="1"/>
      <w:marLeft w:val="0"/>
      <w:marRight w:val="0"/>
      <w:marTop w:val="0"/>
      <w:marBottom w:val="0"/>
      <w:divBdr>
        <w:top w:val="none" w:sz="0" w:space="0" w:color="auto"/>
        <w:left w:val="none" w:sz="0" w:space="0" w:color="auto"/>
        <w:bottom w:val="none" w:sz="0" w:space="0" w:color="auto"/>
        <w:right w:val="none" w:sz="0" w:space="0" w:color="auto"/>
      </w:divBdr>
    </w:div>
    <w:div w:id="1823277456">
      <w:bodyDiv w:val="1"/>
      <w:marLeft w:val="0"/>
      <w:marRight w:val="0"/>
      <w:marTop w:val="0"/>
      <w:marBottom w:val="0"/>
      <w:divBdr>
        <w:top w:val="none" w:sz="0" w:space="0" w:color="auto"/>
        <w:left w:val="none" w:sz="0" w:space="0" w:color="auto"/>
        <w:bottom w:val="none" w:sz="0" w:space="0" w:color="auto"/>
        <w:right w:val="none" w:sz="0" w:space="0" w:color="auto"/>
      </w:divBdr>
    </w:div>
    <w:div w:id="1836410694">
      <w:bodyDiv w:val="1"/>
      <w:marLeft w:val="0"/>
      <w:marRight w:val="0"/>
      <w:marTop w:val="0"/>
      <w:marBottom w:val="0"/>
      <w:divBdr>
        <w:top w:val="none" w:sz="0" w:space="0" w:color="auto"/>
        <w:left w:val="none" w:sz="0" w:space="0" w:color="auto"/>
        <w:bottom w:val="none" w:sz="0" w:space="0" w:color="auto"/>
        <w:right w:val="none" w:sz="0" w:space="0" w:color="auto"/>
      </w:divBdr>
    </w:div>
    <w:div w:id="1846244239">
      <w:bodyDiv w:val="1"/>
      <w:marLeft w:val="0"/>
      <w:marRight w:val="0"/>
      <w:marTop w:val="0"/>
      <w:marBottom w:val="0"/>
      <w:divBdr>
        <w:top w:val="none" w:sz="0" w:space="0" w:color="auto"/>
        <w:left w:val="none" w:sz="0" w:space="0" w:color="auto"/>
        <w:bottom w:val="none" w:sz="0" w:space="0" w:color="auto"/>
        <w:right w:val="none" w:sz="0" w:space="0" w:color="auto"/>
      </w:divBdr>
    </w:div>
    <w:div w:id="1859729921">
      <w:bodyDiv w:val="1"/>
      <w:marLeft w:val="0"/>
      <w:marRight w:val="0"/>
      <w:marTop w:val="0"/>
      <w:marBottom w:val="0"/>
      <w:divBdr>
        <w:top w:val="none" w:sz="0" w:space="0" w:color="auto"/>
        <w:left w:val="none" w:sz="0" w:space="0" w:color="auto"/>
        <w:bottom w:val="none" w:sz="0" w:space="0" w:color="auto"/>
        <w:right w:val="none" w:sz="0" w:space="0" w:color="auto"/>
      </w:divBdr>
    </w:div>
    <w:div w:id="1886454149">
      <w:bodyDiv w:val="1"/>
      <w:marLeft w:val="0"/>
      <w:marRight w:val="0"/>
      <w:marTop w:val="0"/>
      <w:marBottom w:val="0"/>
      <w:divBdr>
        <w:top w:val="none" w:sz="0" w:space="0" w:color="auto"/>
        <w:left w:val="none" w:sz="0" w:space="0" w:color="auto"/>
        <w:bottom w:val="none" w:sz="0" w:space="0" w:color="auto"/>
        <w:right w:val="none" w:sz="0" w:space="0" w:color="auto"/>
      </w:divBdr>
    </w:div>
    <w:div w:id="1905990585">
      <w:bodyDiv w:val="1"/>
      <w:marLeft w:val="0"/>
      <w:marRight w:val="0"/>
      <w:marTop w:val="0"/>
      <w:marBottom w:val="0"/>
      <w:divBdr>
        <w:top w:val="none" w:sz="0" w:space="0" w:color="auto"/>
        <w:left w:val="none" w:sz="0" w:space="0" w:color="auto"/>
        <w:bottom w:val="none" w:sz="0" w:space="0" w:color="auto"/>
        <w:right w:val="none" w:sz="0" w:space="0" w:color="auto"/>
      </w:divBdr>
    </w:div>
    <w:div w:id="1911575336">
      <w:bodyDiv w:val="1"/>
      <w:marLeft w:val="0"/>
      <w:marRight w:val="0"/>
      <w:marTop w:val="0"/>
      <w:marBottom w:val="0"/>
      <w:divBdr>
        <w:top w:val="none" w:sz="0" w:space="0" w:color="auto"/>
        <w:left w:val="none" w:sz="0" w:space="0" w:color="auto"/>
        <w:bottom w:val="none" w:sz="0" w:space="0" w:color="auto"/>
        <w:right w:val="none" w:sz="0" w:space="0" w:color="auto"/>
      </w:divBdr>
      <w:divsChild>
        <w:div w:id="400103337">
          <w:marLeft w:val="0"/>
          <w:marRight w:val="0"/>
          <w:marTop w:val="0"/>
          <w:marBottom w:val="0"/>
          <w:divBdr>
            <w:top w:val="none" w:sz="0" w:space="0" w:color="auto"/>
            <w:left w:val="none" w:sz="0" w:space="0" w:color="auto"/>
            <w:bottom w:val="none" w:sz="0" w:space="0" w:color="auto"/>
            <w:right w:val="none" w:sz="0" w:space="0" w:color="auto"/>
          </w:divBdr>
        </w:div>
        <w:div w:id="659507718">
          <w:marLeft w:val="0"/>
          <w:marRight w:val="0"/>
          <w:marTop w:val="0"/>
          <w:marBottom w:val="0"/>
          <w:divBdr>
            <w:top w:val="none" w:sz="0" w:space="0" w:color="auto"/>
            <w:left w:val="none" w:sz="0" w:space="0" w:color="auto"/>
            <w:bottom w:val="none" w:sz="0" w:space="0" w:color="auto"/>
            <w:right w:val="none" w:sz="0" w:space="0" w:color="auto"/>
          </w:divBdr>
        </w:div>
        <w:div w:id="700203881">
          <w:marLeft w:val="0"/>
          <w:marRight w:val="0"/>
          <w:marTop w:val="0"/>
          <w:marBottom w:val="0"/>
          <w:divBdr>
            <w:top w:val="none" w:sz="0" w:space="0" w:color="auto"/>
            <w:left w:val="none" w:sz="0" w:space="0" w:color="auto"/>
            <w:bottom w:val="none" w:sz="0" w:space="0" w:color="auto"/>
            <w:right w:val="none" w:sz="0" w:space="0" w:color="auto"/>
          </w:divBdr>
        </w:div>
        <w:div w:id="701857493">
          <w:marLeft w:val="0"/>
          <w:marRight w:val="0"/>
          <w:marTop w:val="0"/>
          <w:marBottom w:val="0"/>
          <w:divBdr>
            <w:top w:val="none" w:sz="0" w:space="0" w:color="auto"/>
            <w:left w:val="none" w:sz="0" w:space="0" w:color="auto"/>
            <w:bottom w:val="none" w:sz="0" w:space="0" w:color="auto"/>
            <w:right w:val="none" w:sz="0" w:space="0" w:color="auto"/>
          </w:divBdr>
        </w:div>
        <w:div w:id="720132754">
          <w:marLeft w:val="0"/>
          <w:marRight w:val="0"/>
          <w:marTop w:val="0"/>
          <w:marBottom w:val="0"/>
          <w:divBdr>
            <w:top w:val="none" w:sz="0" w:space="0" w:color="auto"/>
            <w:left w:val="none" w:sz="0" w:space="0" w:color="auto"/>
            <w:bottom w:val="none" w:sz="0" w:space="0" w:color="auto"/>
            <w:right w:val="none" w:sz="0" w:space="0" w:color="auto"/>
          </w:divBdr>
        </w:div>
        <w:div w:id="763695350">
          <w:marLeft w:val="0"/>
          <w:marRight w:val="0"/>
          <w:marTop w:val="0"/>
          <w:marBottom w:val="0"/>
          <w:divBdr>
            <w:top w:val="none" w:sz="0" w:space="0" w:color="auto"/>
            <w:left w:val="none" w:sz="0" w:space="0" w:color="auto"/>
            <w:bottom w:val="none" w:sz="0" w:space="0" w:color="auto"/>
            <w:right w:val="none" w:sz="0" w:space="0" w:color="auto"/>
          </w:divBdr>
        </w:div>
        <w:div w:id="781613399">
          <w:marLeft w:val="0"/>
          <w:marRight w:val="0"/>
          <w:marTop w:val="0"/>
          <w:marBottom w:val="0"/>
          <w:divBdr>
            <w:top w:val="none" w:sz="0" w:space="0" w:color="auto"/>
            <w:left w:val="none" w:sz="0" w:space="0" w:color="auto"/>
            <w:bottom w:val="none" w:sz="0" w:space="0" w:color="auto"/>
            <w:right w:val="none" w:sz="0" w:space="0" w:color="auto"/>
          </w:divBdr>
        </w:div>
        <w:div w:id="1076703950">
          <w:marLeft w:val="0"/>
          <w:marRight w:val="0"/>
          <w:marTop w:val="0"/>
          <w:marBottom w:val="0"/>
          <w:divBdr>
            <w:top w:val="none" w:sz="0" w:space="0" w:color="auto"/>
            <w:left w:val="none" w:sz="0" w:space="0" w:color="auto"/>
            <w:bottom w:val="none" w:sz="0" w:space="0" w:color="auto"/>
            <w:right w:val="none" w:sz="0" w:space="0" w:color="auto"/>
          </w:divBdr>
        </w:div>
        <w:div w:id="1452893726">
          <w:marLeft w:val="0"/>
          <w:marRight w:val="0"/>
          <w:marTop w:val="0"/>
          <w:marBottom w:val="0"/>
          <w:divBdr>
            <w:top w:val="none" w:sz="0" w:space="0" w:color="auto"/>
            <w:left w:val="none" w:sz="0" w:space="0" w:color="auto"/>
            <w:bottom w:val="none" w:sz="0" w:space="0" w:color="auto"/>
            <w:right w:val="none" w:sz="0" w:space="0" w:color="auto"/>
          </w:divBdr>
        </w:div>
        <w:div w:id="1865510826">
          <w:marLeft w:val="0"/>
          <w:marRight w:val="0"/>
          <w:marTop w:val="0"/>
          <w:marBottom w:val="0"/>
          <w:divBdr>
            <w:top w:val="none" w:sz="0" w:space="0" w:color="auto"/>
            <w:left w:val="none" w:sz="0" w:space="0" w:color="auto"/>
            <w:bottom w:val="none" w:sz="0" w:space="0" w:color="auto"/>
            <w:right w:val="none" w:sz="0" w:space="0" w:color="auto"/>
          </w:divBdr>
        </w:div>
        <w:div w:id="1884052955">
          <w:marLeft w:val="0"/>
          <w:marRight w:val="0"/>
          <w:marTop w:val="0"/>
          <w:marBottom w:val="0"/>
          <w:divBdr>
            <w:top w:val="none" w:sz="0" w:space="0" w:color="auto"/>
            <w:left w:val="none" w:sz="0" w:space="0" w:color="auto"/>
            <w:bottom w:val="none" w:sz="0" w:space="0" w:color="auto"/>
            <w:right w:val="none" w:sz="0" w:space="0" w:color="auto"/>
          </w:divBdr>
        </w:div>
        <w:div w:id="1978366273">
          <w:marLeft w:val="0"/>
          <w:marRight w:val="0"/>
          <w:marTop w:val="0"/>
          <w:marBottom w:val="0"/>
          <w:divBdr>
            <w:top w:val="none" w:sz="0" w:space="0" w:color="auto"/>
            <w:left w:val="none" w:sz="0" w:space="0" w:color="auto"/>
            <w:bottom w:val="none" w:sz="0" w:space="0" w:color="auto"/>
            <w:right w:val="none" w:sz="0" w:space="0" w:color="auto"/>
          </w:divBdr>
        </w:div>
      </w:divsChild>
    </w:div>
    <w:div w:id="1991446102">
      <w:bodyDiv w:val="1"/>
      <w:marLeft w:val="0"/>
      <w:marRight w:val="0"/>
      <w:marTop w:val="0"/>
      <w:marBottom w:val="0"/>
      <w:divBdr>
        <w:top w:val="none" w:sz="0" w:space="0" w:color="auto"/>
        <w:left w:val="none" w:sz="0" w:space="0" w:color="auto"/>
        <w:bottom w:val="none" w:sz="0" w:space="0" w:color="auto"/>
        <w:right w:val="none" w:sz="0" w:space="0" w:color="auto"/>
      </w:divBdr>
      <w:divsChild>
        <w:div w:id="1422875020">
          <w:marLeft w:val="0"/>
          <w:marRight w:val="0"/>
          <w:marTop w:val="0"/>
          <w:marBottom w:val="0"/>
          <w:divBdr>
            <w:top w:val="none" w:sz="0" w:space="0" w:color="auto"/>
            <w:left w:val="none" w:sz="0" w:space="0" w:color="auto"/>
            <w:bottom w:val="none" w:sz="0" w:space="0" w:color="auto"/>
            <w:right w:val="none" w:sz="0" w:space="0" w:color="auto"/>
          </w:divBdr>
        </w:div>
      </w:divsChild>
    </w:div>
    <w:div w:id="2048795290">
      <w:bodyDiv w:val="1"/>
      <w:marLeft w:val="0"/>
      <w:marRight w:val="0"/>
      <w:marTop w:val="0"/>
      <w:marBottom w:val="0"/>
      <w:divBdr>
        <w:top w:val="none" w:sz="0" w:space="0" w:color="auto"/>
        <w:left w:val="none" w:sz="0" w:space="0" w:color="auto"/>
        <w:bottom w:val="none" w:sz="0" w:space="0" w:color="auto"/>
        <w:right w:val="none" w:sz="0" w:space="0" w:color="auto"/>
      </w:divBdr>
    </w:div>
    <w:div w:id="212503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dpc.gov.sg/dp-ict" TargetMode="External"/><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s://owasp.org/" TargetMode="External"/><Relationship Id="rId2" Type="http://schemas.openxmlformats.org/officeDocument/2006/relationships/hyperlink" Target="https://www.pdpc.gov.sg/help-and-resources/2018/01/guide-to-basic-data-anonymisation-techniques" TargetMode="External"/><Relationship Id="rId1" Type="http://schemas.openxmlformats.org/officeDocument/2006/relationships/hyperlink" Target="https://www.pdpc.gov.sg/Help-and-Resources/2021/05/Guard-Against-Common-Data-Breach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185AC-5E73-4933-A82F-0703A6452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2666</Words>
  <Characters>15199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Checklist to Guard Against Common Data Breaches</vt:lpstr>
    </vt:vector>
  </TitlesOfParts>
  <Company/>
  <LinksUpToDate>false</LinksUpToDate>
  <CharactersWithSpaces>17830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to Guard Against Common Data Breaches</dc:title>
  <dc:creator/>
  <cp:lastModifiedBy/>
  <cp:revision>1</cp:revision>
  <dcterms:created xsi:type="dcterms:W3CDTF">2021-09-10T02:29:00Z</dcterms:created>
  <dcterms:modified xsi:type="dcterms:W3CDTF">2021-09-10T03:08:00Z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pdpc-vshahy@soe.sgnet.gov.sg</vt:lpwstr>
  </property>
  <property fmtid="{D5CDD505-2E9C-101B-9397-08002B2CF9AE}" pid="5" name="MSIP_Label_3f9331f7-95a2-472a-92bc-d73219eb516b_SetDate">
    <vt:lpwstr>2020-06-15T11:46:33.3300662Z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d1d60210-75b0-40de-9379-3130c029fca8</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pdpc-vshahy@soe.sgnet.gov.sg</vt:lpwstr>
  </property>
  <property fmtid="{D5CDD505-2E9C-101B-9397-08002B2CF9AE}" pid="13" name="MSIP_Label_4f288355-fb4c-44cd-b9ca-40cfc2aee5f8_SetDate">
    <vt:lpwstr>2020-06-15T11:46:33.3300662Z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d1d60210-75b0-40de-9379-3130c029fca8</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